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山东先达农化股份有限公司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3" w:name="bookmark3"/>
      <w:r>
        <w:rPr>
          <w:color w:val="000000"/>
          <w:spacing w:val="0"/>
          <w:w w:val="100"/>
          <w:position w:val="0"/>
        </w:rPr>
        <w:t>内部控制审计报告</w:t>
      </w:r>
      <w:bookmarkEnd w:id="0"/>
      <w:bookmarkEnd w:id="1"/>
      <w:bookmarkEnd w:id="3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300" w:line="240" w:lineRule="auto"/>
        <w:ind w:left="0" w:right="0" w:firstLine="0"/>
        <w:jc w:val="center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大华内字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|2021|000252</w:t>
      </w:r>
      <w:r>
        <w:rPr>
          <w:color w:val="000000"/>
          <w:spacing w:val="0"/>
          <w:w w:val="100"/>
          <w:position w:val="0"/>
          <w:sz w:val="20"/>
          <w:szCs w:val="20"/>
        </w:rPr>
        <w:t>号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bookmarkStart w:id="5" w:name="bookmark5"/>
      <w:bookmarkStart w:id="6" w:name="bookmark6"/>
      <w:r>
        <w:rPr>
          <w:color w:val="000000"/>
          <w:spacing w:val="0"/>
          <w:w w:val="100"/>
          <w:position w:val="0"/>
        </w:rPr>
        <w:t>大华会计师事务所（特殊普通合伙）</w:t>
      </w:r>
      <w:bookmarkEnd w:id="4"/>
      <w:bookmarkEnd w:id="5"/>
      <w:bookmarkEnd w:id="6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438" w:right="2782" w:bottom="4037" w:left="3242" w:header="3010" w:footer="3609" w:gutter="0"/>
          <w:pgNumType w:start="1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Da Hua Certified Public Accountants (Special General Partnership)</w:t>
        <w:br w:type="page"/>
      </w:r>
      <w:bookmarkStart w:id="7" w:name="bookmark7"/>
      <w:bookmarkStart w:id="8" w:name="bookmark8"/>
      <w:bookmarkStart w:id="9" w:name="bookmark9"/>
      <w:r>
        <w:rPr>
          <w:rStyle w:val="CharStyle3"/>
        </w:rPr>
        <w:t>山东先达农化股份有限公司</w:t>
        <w:br/>
        <w:t>内部控制审计报告</w:t>
        <w:br/>
      </w:r>
      <w:r>
        <w:rPr>
          <w:rStyle w:val="CharStyle3"/>
          <w:sz w:val="22"/>
          <w:szCs w:val="22"/>
        </w:rPr>
        <w:t>（截止</w:t>
      </w:r>
      <w:r>
        <w:rPr>
          <w:rStyle w:val="CharStyle3"/>
          <w:rFonts w:ascii="Times New Roman" w:eastAsia="Times New Roman" w:hAnsi="Times New Roman" w:cs="Times New Roman"/>
          <w:sz w:val="20"/>
          <w:szCs w:val="20"/>
        </w:rPr>
        <w:t>2020</w:t>
      </w:r>
      <w:r>
        <w:rPr>
          <w:rStyle w:val="CharStyle3"/>
          <w:sz w:val="22"/>
          <w:szCs w:val="22"/>
        </w:rPr>
        <w:t>年</w:t>
      </w:r>
      <w:r>
        <w:rPr>
          <w:rStyle w:val="CharStyle3"/>
          <w:rFonts w:ascii="Times New Roman" w:eastAsia="Times New Roman" w:hAnsi="Times New Roman" w:cs="Times New Roman"/>
          <w:sz w:val="20"/>
          <w:szCs w:val="20"/>
        </w:rPr>
        <w:t>12</w:t>
      </w:r>
      <w:r>
        <w:rPr>
          <w:rStyle w:val="CharStyle3"/>
          <w:sz w:val="22"/>
          <w:szCs w:val="22"/>
        </w:rPr>
        <w:t>月</w:t>
      </w:r>
      <w:r>
        <w:rPr>
          <w:rStyle w:val="CharStyle3"/>
          <w:rFonts w:ascii="Times New Roman" w:eastAsia="Times New Roman" w:hAnsi="Times New Roman" w:cs="Times New Roman"/>
          <w:sz w:val="20"/>
          <w:szCs w:val="20"/>
        </w:rPr>
        <w:t>31</w:t>
      </w:r>
      <w:r>
        <w:rPr>
          <w:rStyle w:val="CharStyle3"/>
          <w:sz w:val="22"/>
          <w:szCs w:val="22"/>
        </w:rPr>
        <w:t>日）</w:t>
      </w:r>
      <w:bookmarkEnd w:id="7"/>
      <w:bookmarkEnd w:id="8"/>
      <w:bookmarkEnd w:id="9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9" w:after="8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167" w:right="0" w:bottom="216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framePr w:w="151" w:h="266" w:wrap="none" w:vAnchor="text" w:hAnchor="page" w:x="220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，・</w:t>
      </w:r>
    </w:p>
    <w:p>
      <w:pPr>
        <w:pStyle w:val="Style11"/>
        <w:keepNext w:val="0"/>
        <w:keepLines w:val="0"/>
        <w:framePr w:w="2167" w:h="324" w:wrap="none" w:vAnchor="text" w:hAnchor="page" w:x="3193" w:y="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内部控制审计报告</w:t>
      </w:r>
    </w:p>
    <w:p>
      <w:pPr>
        <w:pStyle w:val="Style11"/>
        <w:keepNext w:val="0"/>
        <w:keepLines w:val="0"/>
        <w:framePr w:w="418" w:h="317" w:wrap="none" w:vAnchor="text" w:hAnchor="page" w:x="961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  <w:lang w:val="en-US" w:eastAsia="en-US" w:bidi="en-US"/>
        </w:rPr>
        <w:t>1-2</w:t>
      </w:r>
    </w:p>
    <w:p>
      <w:pPr>
        <w:widowControl w:val="0"/>
        <w:spacing w:after="35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167" w:right="1868" w:bottom="2167" w:left="2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framePr w:w="1015" w:h="547" w:wrap="none" w:hAnchor="page" w:x="1727" w:y="8"/>
        <w:widowControl w:val="0"/>
        <w:shd w:val="clear" w:color="auto" w:fill="auto"/>
        <w:bidi w:val="0"/>
        <w:spacing w:before="0" w:after="0" w:line="274" w:lineRule="exact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lang w:val="en-US" w:eastAsia="en-US" w:bidi="en-US"/>
        </w:rPr>
        <w:t xml:space="preserve">MOORE </w:t>
      </w:r>
      <w:r>
        <w:rPr>
          <w:color w:val="000000"/>
          <w:spacing w:val="0"/>
          <w:w w:val="100"/>
          <w:position w:val="0"/>
          <w:sz w:val="24"/>
          <w:szCs w:val="24"/>
        </w:rPr>
        <w:t>大华国际</w:t>
      </w:r>
    </w:p>
    <w:p>
      <w:pPr>
        <w:pStyle w:val="Style15"/>
        <w:keepNext/>
        <w:keepLines/>
        <w:framePr w:w="2794" w:h="490" w:wrap="none" w:hAnchor="page" w:x="3124" w:y="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11" w:name="bookmark11"/>
      <w:bookmarkStart w:id="12" w:name="bookmark12"/>
      <w:r>
        <w:rPr>
          <w:color w:val="000000"/>
          <w:spacing w:val="0"/>
          <w:w w:val="100"/>
          <w:position w:val="0"/>
        </w:rPr>
        <w:t>大莘會針師事葬可</w:t>
      </w:r>
      <w:bookmarkEnd w:id="10"/>
      <w:bookmarkEnd w:id="11"/>
      <w:bookmarkEnd w:id="12"/>
    </w:p>
    <w:p>
      <w:pPr>
        <w:pStyle w:val="Style4"/>
        <w:keepNext w:val="0"/>
        <w:keepLines w:val="0"/>
        <w:framePr w:w="3067" w:h="893" w:wrap="none" w:hAnchor="page" w:x="801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</w:rPr>
        <w:t>地址：北京市海淀区西四环中路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</w:rPr>
        <w:t>16</w:t>
      </w:r>
      <w:r>
        <w:rPr>
          <w:color w:val="000000"/>
          <w:spacing w:val="0"/>
          <w:w w:val="100"/>
          <w:position w:val="0"/>
          <w:sz w:val="14"/>
          <w:szCs w:val="14"/>
        </w:rPr>
        <w:t>号院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</w:rPr>
        <w:t>7</w:t>
      </w:r>
      <w:r>
        <w:rPr>
          <w:color w:val="000000"/>
          <w:spacing w:val="0"/>
          <w:w w:val="100"/>
          <w:position w:val="0"/>
          <w:sz w:val="14"/>
          <w:szCs w:val="14"/>
        </w:rPr>
        <w:t>号楼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</w:rPr>
        <w:t>9</w:t>
      </w:r>
      <w:r>
        <w:rPr>
          <w:color w:val="000000"/>
          <w:spacing w:val="0"/>
          <w:w w:val="100"/>
          <w:position w:val="0"/>
          <w:sz w:val="14"/>
          <w:szCs w:val="14"/>
        </w:rPr>
        <w:t>层</w:t>
      </w:r>
    </w:p>
    <w:p>
      <w:pPr>
        <w:pStyle w:val="Style4"/>
        <w:keepNext w:val="0"/>
        <w:keepLines w:val="0"/>
        <w:framePr w:w="3067" w:h="893" w:wrap="none" w:hAnchor="page" w:x="801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4"/>
          <w:szCs w:val="14"/>
        </w:rPr>
        <w:t>电话：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lang w:val="en-US" w:eastAsia="en-US" w:bidi="en-US"/>
        </w:rPr>
        <w:t xml:space="preserve">+86-10-5224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</w:rPr>
        <w:t>2638</w:t>
      </w:r>
    </w:p>
    <w:p>
      <w:pPr>
        <w:pStyle w:val="Style4"/>
        <w:keepNext w:val="0"/>
        <w:keepLines w:val="0"/>
        <w:framePr w:w="3067" w:h="893" w:wrap="none" w:hAnchor="page" w:x="801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4"/>
          <w:szCs w:val="14"/>
        </w:rPr>
        <w:t>传真：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lang w:val="en-US" w:eastAsia="en-US" w:bidi="en-US"/>
        </w:rPr>
        <w:t xml:space="preserve">+86-10-5835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</w:rPr>
        <w:t>0077</w:t>
      </w:r>
    </w:p>
    <w:p>
      <w:pPr>
        <w:pStyle w:val="Style4"/>
        <w:keepNext w:val="0"/>
        <w:keepLines w:val="0"/>
        <w:framePr w:w="3067" w:h="893" w:wrap="none" w:hAnchor="page" w:x="801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fldChar w:fldCharType="begin"/>
      </w:r>
      <w:r>
        <w:rPr/>
        <w:instrText> HYPERLINK "http://www.dahua-cpa.com"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lang w:val="en-US" w:eastAsia="en-US" w:bidi="en-US"/>
        </w:rPr>
        <w:t>www.dahua-cpa.com</w:t>
      </w:r>
      <w:r>
        <w:fldChar w:fldCharType="end"/>
      </w:r>
    </w:p>
    <w:p>
      <w:pPr>
        <w:widowControl w:val="0"/>
        <w:spacing w:line="360" w:lineRule="exact"/>
      </w:pPr>
    </w:p>
    <w:p>
      <w:pPr>
        <w:widowControl w:val="0"/>
        <w:spacing w:after="532" w:line="1" w:lineRule="exact"/>
      </w:pPr>
    </w:p>
    <w:p>
      <w:pPr>
        <w:widowControl w:val="0"/>
        <w:spacing w:line="1" w:lineRule="exact"/>
        <w:sectPr>
          <w:footerReference w:type="default" r:id="rId5"/>
          <w:foot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792" w:right="821" w:bottom="1432" w:left="1726" w:header="0" w:footer="3" w:gutter="0"/>
          <w:cols w:space="720"/>
          <w:noEndnote/>
          <w:titlePg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1" w:after="3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69" w:right="0" w:bottom="195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center"/>
        <w:rPr>
          <w:sz w:val="32"/>
          <w:szCs w:val="32"/>
        </w:rPr>
      </w:pPr>
      <w:bookmarkStart w:id="13" w:name="bookmark13"/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32"/>
          <w:szCs w:val="32"/>
        </w:rPr>
        <w:t>内部控制审计报告</w:t>
      </w:r>
      <w:bookmarkEnd w:id="13"/>
      <w:bookmarkEnd w:id="14"/>
      <w:bookmarkEnd w:id="15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大华内字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［20211000252</w:t>
      </w:r>
      <w:r>
        <w:rPr>
          <w:color w:val="000000"/>
          <w:spacing w:val="0"/>
          <w:w w:val="100"/>
          <w:position w:val="0"/>
          <w:sz w:val="20"/>
          <w:szCs w:val="20"/>
        </w:rPr>
        <w:t>号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511" w:lineRule="exact"/>
        <w:ind w:left="0" w:right="0" w:firstLine="0"/>
        <w:jc w:val="both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山东先达农化股份有限公司全体股东：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40" w:line="511" w:lineRule="exact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按照《企业内部控制审计指引》及中国注册会计师执业准则的相 关要求，我们审计了山东先达农化股份有限公司（以下简称先达农化 公司）</w:t>
      </w:r>
      <w:r>
        <w:rPr>
          <w:color w:val="000000"/>
          <w:spacing w:val="0"/>
          <w:w w:val="100"/>
          <w:position w:val="0"/>
          <w:sz w:val="26"/>
          <w:szCs w:val="26"/>
        </w:rPr>
        <w:t>2020</w:t>
      </w:r>
      <w:r>
        <w:rPr>
          <w:color w:val="000000"/>
          <w:spacing w:val="0"/>
          <w:w w:val="100"/>
          <w:position w:val="0"/>
          <w:sz w:val="24"/>
          <w:szCs w:val="24"/>
        </w:rPr>
        <w:t>年</w:t>
      </w:r>
      <w:r>
        <w:rPr>
          <w:color w:val="000000"/>
          <w:spacing w:val="0"/>
          <w:w w:val="100"/>
          <w:position w:val="0"/>
          <w:sz w:val="26"/>
          <w:szCs w:val="26"/>
        </w:rPr>
        <w:t>12</w:t>
      </w:r>
      <w:r>
        <w:rPr>
          <w:color w:val="000000"/>
          <w:spacing w:val="0"/>
          <w:w w:val="100"/>
          <w:position w:val="0"/>
          <w:sz w:val="24"/>
          <w:szCs w:val="24"/>
        </w:rPr>
        <w:t>月</w:t>
      </w:r>
      <w:r>
        <w:rPr>
          <w:color w:val="000000"/>
          <w:spacing w:val="0"/>
          <w:w w:val="100"/>
          <w:position w:val="0"/>
          <w:sz w:val="26"/>
          <w:szCs w:val="26"/>
        </w:rPr>
        <w:t>31</w:t>
      </w:r>
      <w:r>
        <w:rPr>
          <w:color w:val="000000"/>
          <w:spacing w:val="0"/>
          <w:w w:val="100"/>
          <w:position w:val="0"/>
          <w:sz w:val="24"/>
          <w:szCs w:val="24"/>
        </w:rPr>
        <w:t>日的财务报告内部控制的有效性。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1080" w:val="left"/>
        </w:tabs>
        <w:bidi w:val="0"/>
        <w:spacing w:before="0" w:after="0" w:line="526" w:lineRule="exact"/>
        <w:ind w:left="0" w:right="0" w:firstLine="520"/>
        <w:jc w:val="both"/>
        <w:rPr>
          <w:sz w:val="26"/>
          <w:szCs w:val="26"/>
        </w:rPr>
      </w:pPr>
      <w:bookmarkStart w:id="16" w:name="bookmark16"/>
      <w:r>
        <w:rPr>
          <w:color w:val="000000"/>
          <w:spacing w:val="0"/>
          <w:w w:val="100"/>
          <w:position w:val="0"/>
          <w:sz w:val="26"/>
          <w:szCs w:val="26"/>
        </w:rPr>
        <w:t>一</w:t>
      </w:r>
      <w:bookmarkEnd w:id="16"/>
      <w:r>
        <w:rPr>
          <w:color w:val="000000"/>
          <w:spacing w:val="0"/>
          <w:w w:val="100"/>
          <w:position w:val="0"/>
          <w:sz w:val="26"/>
          <w:szCs w:val="26"/>
        </w:rPr>
        <w:t>、</w:t>
        <w:tab/>
        <w:t>企业对内部控制的责任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40" w:line="526" w:lineRule="exact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按照《企业内部控制基本规范》、《企业内部控制应用指引》、《企 业内部控制评价指引》的规定，建立健全和有效实施内部控制，并评 价其有效性是企业董事会的责任。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1080" w:val="left"/>
        </w:tabs>
        <w:bidi w:val="0"/>
        <w:spacing w:before="0" w:after="0" w:line="526" w:lineRule="exact"/>
        <w:ind w:left="0" w:right="0" w:firstLine="520"/>
        <w:jc w:val="both"/>
        <w:rPr>
          <w:sz w:val="26"/>
          <w:szCs w:val="26"/>
        </w:rPr>
      </w:pPr>
      <w:bookmarkStart w:id="17" w:name="bookmark17"/>
      <w:r>
        <w:rPr>
          <w:color w:val="000000"/>
          <w:spacing w:val="0"/>
          <w:w w:val="100"/>
          <w:position w:val="0"/>
          <w:sz w:val="26"/>
          <w:szCs w:val="26"/>
        </w:rPr>
        <w:t>二</w:t>
      </w:r>
      <w:bookmarkEnd w:id="17"/>
      <w:r>
        <w:rPr>
          <w:color w:val="000000"/>
          <w:spacing w:val="0"/>
          <w:w w:val="100"/>
          <w:position w:val="0"/>
          <w:sz w:val="26"/>
          <w:szCs w:val="26"/>
        </w:rPr>
        <w:t>、</w:t>
        <w:tab/>
        <w:t>注册会计师的责任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60" w:line="526" w:lineRule="exact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我们的责任是在实施审计工作的基础上，对财务报告内部控制的 有效性发表审计意见，并对注意到的非财务报告内部控制的重大缺陷 进行披露。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1080" w:val="left"/>
        </w:tabs>
        <w:bidi w:val="0"/>
        <w:spacing w:before="0" w:after="140" w:line="526" w:lineRule="exact"/>
        <w:ind w:left="0" w:right="0" w:firstLine="520"/>
        <w:jc w:val="both"/>
        <w:rPr>
          <w:sz w:val="26"/>
          <w:szCs w:val="26"/>
        </w:rPr>
      </w:pPr>
      <w:bookmarkStart w:id="18" w:name="bookmark18"/>
      <w:r>
        <w:rPr>
          <w:color w:val="000000"/>
          <w:spacing w:val="0"/>
          <w:w w:val="100"/>
          <w:position w:val="0"/>
          <w:sz w:val="26"/>
          <w:szCs w:val="26"/>
        </w:rPr>
        <w:t>三</w:t>
      </w:r>
      <w:bookmarkEnd w:id="18"/>
      <w:r>
        <w:rPr>
          <w:color w:val="000000"/>
          <w:spacing w:val="0"/>
          <w:w w:val="100"/>
          <w:position w:val="0"/>
          <w:sz w:val="26"/>
          <w:szCs w:val="26"/>
        </w:rPr>
        <w:t>、</w:t>
        <w:tab/>
        <w:t>内部控制的固有局限性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40" w:line="518" w:lineRule="exact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内部控制具有固有局限性，存在不能防止和发现错报的可能性。 此外，由于情况的变化可能导致内部控制变得不恰当，或对控制政策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4485" w:val="left"/>
        </w:tabs>
        <w:bidi w:val="0"/>
        <w:spacing w:before="0" w:after="60" w:line="240" w:lineRule="auto"/>
        <w:ind w:left="0" w:right="0" w:firstLine="46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26"/>
          <w:szCs w:val="26"/>
          <w:u w:val="single"/>
        </w:rPr>
        <w:t>芟是臨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u w:val="single"/>
          <w:lang w:val="en-US" w:eastAsia="en-US" w:bidi="en-US"/>
        </w:rPr>
        <w:t>I</w:t>
      </w:r>
      <w:r>
        <w:rPr>
          <w:color w:val="000000"/>
          <w:spacing w:val="0"/>
          <w:w w:val="100"/>
          <w:position w:val="0"/>
          <w:sz w:val="26"/>
          <w:szCs w:val="26"/>
          <w:u w:val="single"/>
        </w:rPr>
        <w:t>大華含件務可</w:t>
        <w:tab/>
      </w:r>
      <w:r>
        <w:rPr>
          <w:color w:val="000000"/>
          <w:spacing w:val="0"/>
          <w:w w:val="100"/>
          <w:position w:val="0"/>
          <w:sz w:val="14"/>
          <w:szCs w:val="14"/>
          <w:u w:val="single"/>
        </w:rPr>
        <w:t>大华内字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u w:val="single"/>
        </w:rPr>
        <w:t>[2021]000252</w:t>
      </w:r>
      <w:r>
        <w:rPr>
          <w:color w:val="000000"/>
          <w:spacing w:val="0"/>
          <w:w w:val="100"/>
          <w:position w:val="0"/>
          <w:sz w:val="14"/>
          <w:szCs w:val="14"/>
          <w:u w:val="single"/>
        </w:rPr>
        <w:t>号内部控制审计报告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526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和程序遵循的程度降低，根据内部控制审计结果推测未来内部控制的 有效性具有一定风险。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526" w:lineRule="exact"/>
        <w:ind w:left="0" w:right="0" w:firstLine="560"/>
        <w:jc w:val="both"/>
        <w:rPr>
          <w:sz w:val="26"/>
          <w:szCs w:val="26"/>
        </w:rPr>
      </w:pPr>
      <w:bookmarkStart w:id="19" w:name="bookmark19"/>
      <w:r>
        <w:rPr>
          <w:color w:val="000000"/>
          <w:spacing w:val="0"/>
          <w:w w:val="100"/>
          <w:position w:val="0"/>
          <w:sz w:val="26"/>
          <w:szCs w:val="26"/>
        </w:rPr>
        <w:t>四</w:t>
      </w:r>
      <w:bookmarkEnd w:id="19"/>
      <w:r>
        <w:rPr>
          <w:color w:val="000000"/>
          <w:spacing w:val="0"/>
          <w:w w:val="100"/>
          <w:position w:val="0"/>
          <w:sz w:val="26"/>
          <w:szCs w:val="26"/>
        </w:rPr>
        <w:t>、财务报告内部控制审计意见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533" w:lineRule="exact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我们认为，先达农化公司于</w:t>
      </w:r>
      <w:r>
        <w:rPr>
          <w:color w:val="000000"/>
          <w:spacing w:val="0"/>
          <w:w w:val="100"/>
          <w:position w:val="0"/>
          <w:sz w:val="26"/>
          <w:szCs w:val="26"/>
        </w:rPr>
        <w:t>2020</w:t>
      </w:r>
      <w:r>
        <w:rPr>
          <w:color w:val="000000"/>
          <w:spacing w:val="0"/>
          <w:w w:val="100"/>
          <w:position w:val="0"/>
          <w:sz w:val="24"/>
          <w:szCs w:val="24"/>
        </w:rPr>
        <w:t>年</w:t>
      </w:r>
      <w:r>
        <w:rPr>
          <w:color w:val="000000"/>
          <w:spacing w:val="0"/>
          <w:w w:val="100"/>
          <w:position w:val="0"/>
          <w:sz w:val="26"/>
          <w:szCs w:val="26"/>
        </w:rPr>
        <w:t>12</w:t>
      </w:r>
      <w:r>
        <w:rPr>
          <w:color w:val="000000"/>
          <w:spacing w:val="0"/>
          <w:w w:val="100"/>
          <w:position w:val="0"/>
          <w:sz w:val="24"/>
          <w:szCs w:val="24"/>
        </w:rPr>
        <w:t>月</w:t>
      </w:r>
      <w:r>
        <w:rPr>
          <w:color w:val="000000"/>
          <w:spacing w:val="0"/>
          <w:w w:val="100"/>
          <w:position w:val="0"/>
          <w:sz w:val="26"/>
          <w:szCs w:val="26"/>
        </w:rPr>
        <w:t>31</w:t>
      </w:r>
      <w:r>
        <w:rPr>
          <w:color w:val="000000"/>
          <w:spacing w:val="0"/>
          <w:w w:val="100"/>
          <w:position w:val="0"/>
          <w:sz w:val="24"/>
          <w:szCs w:val="24"/>
        </w:rPr>
        <w:t>日按照《企业内部 控制基本规范》和相关规定在所有重大方面保持了有效的财务报告内 部控制。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69" w:right="1630" w:bottom="1951" w:left="2264" w:header="0" w:footer="3" w:gutter="0"/>
          <w:cols w:space="720"/>
          <w:noEndnote/>
          <w:rtlGutter w:val="0"/>
          <w:docGrid w:linePitch="360"/>
        </w:sectPr>
      </w:pPr>
      <w:r>
        <w:drawing>
          <wp:anchor distT="3935095" distB="201295" distL="0" distR="1595755" simplePos="0" relativeHeight="125829378" behindDoc="0" locked="0" layoutInCell="1" allowOverlap="1">
            <wp:simplePos x="0" y="0"/>
            <wp:positionH relativeFrom="page">
              <wp:posOffset>1602105</wp:posOffset>
            </wp:positionH>
            <wp:positionV relativeFrom="paragraph">
              <wp:posOffset>3935095</wp:posOffset>
            </wp:positionV>
            <wp:extent cx="2529840" cy="1493520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529840" cy="14935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4464050</wp:posOffset>
                </wp:positionH>
                <wp:positionV relativeFrom="paragraph">
                  <wp:posOffset>5146675</wp:posOffset>
                </wp:positionV>
                <wp:extent cx="1261745" cy="201295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6174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中国注册会计师: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51.5pt;margin-top:405.25pt;width:99.350000000000009pt;height:15.8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中国注册会计师: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4575175" distB="845820" distL="0" distR="0" simplePos="0" relativeHeight="125829379" behindDoc="0" locked="0" layoutInCell="1" allowOverlap="1">
                <wp:simplePos x="0" y="0"/>
                <wp:positionH relativeFrom="page">
                  <wp:posOffset>4669790</wp:posOffset>
                </wp:positionH>
                <wp:positionV relativeFrom="paragraph">
                  <wp:posOffset>4575175</wp:posOffset>
                </wp:positionV>
                <wp:extent cx="996950" cy="20574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6950" cy="2057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（项目合伙人）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67.69999999999999pt;margin-top:360.25pt;width:78.5pt;height:16.199999999999999pt;z-index:-125829374;mso-wrap-distance-left:0;mso-wrap-distance-top:360.25pt;mso-wrap-distance-right:0;mso-wrap-distance-bottom:66.599999999999994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（项目合伙人）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3619500" distB="1188720" distL="1252855" distR="0" simplePos="0" relativeHeight="125829381" behindDoc="0" locked="0" layoutInCell="1" allowOverlap="1">
            <wp:simplePos x="0" y="0"/>
            <wp:positionH relativeFrom="page">
              <wp:posOffset>5712460</wp:posOffset>
            </wp:positionH>
            <wp:positionV relativeFrom="paragraph">
              <wp:posOffset>3619500</wp:posOffset>
            </wp:positionV>
            <wp:extent cx="1627505" cy="816610"/>
            <wp:wrapTopAndBottom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627505" cy="8166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4459605</wp:posOffset>
                </wp:positionH>
                <wp:positionV relativeFrom="paragraph">
                  <wp:posOffset>4199890</wp:posOffset>
                </wp:positionV>
                <wp:extent cx="1248410" cy="201295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841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中国注册会计师: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51.15000000000003pt;margin-top:330.69999999999999pt;width:98.299999999999997pt;height:15.8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中国注册会计师: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4813300" distB="0" distL="0" distR="0" simplePos="0" relativeHeight="125829382" behindDoc="0" locked="0" layoutInCell="1" allowOverlap="1">
            <wp:simplePos x="0" y="0"/>
            <wp:positionH relativeFrom="page">
              <wp:posOffset>5872480</wp:posOffset>
            </wp:positionH>
            <wp:positionV relativeFrom="paragraph">
              <wp:posOffset>4813300</wp:posOffset>
            </wp:positionV>
            <wp:extent cx="975360" cy="816610"/>
            <wp:wrapTopAndBottom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975360" cy="8166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6279515</wp:posOffset>
                </wp:positionH>
                <wp:positionV relativeFrom="paragraph">
                  <wp:posOffset>4570730</wp:posOffset>
                </wp:positionV>
                <wp:extent cx="347345" cy="205740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7345" cy="2057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</w:rPr>
                              <w:t>媛媛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94.44999999999999pt;margin-top:359.90000000000003pt;width:27.350000000000001pt;height:16.199999999999999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</w:rPr>
                        <w:t>媛媛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6092190</wp:posOffset>
                </wp:positionH>
                <wp:positionV relativeFrom="paragraph">
                  <wp:posOffset>4575810</wp:posOffset>
                </wp:positionV>
                <wp:extent cx="182880" cy="201295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288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张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79.69999999999999pt;margin-top:360.30000000000001pt;width:14.4pt;height:15.85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widowControl w:val="0"/>
        <w:spacing w:line="90" w:lineRule="exact"/>
        <w:rPr>
          <w:sz w:val="7"/>
          <w:szCs w:val="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65" w:right="0" w:bottom="146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4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65" w:right="1597" w:bottom="1465" w:left="229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</w:rPr>
        <w:t>二</w:t>
      </w:r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。二</w:t>
      </w:r>
      <w:r>
        <w:rPr>
          <w:color w:val="000000"/>
          <w:spacing w:val="0"/>
          <w:w w:val="100"/>
          <w:position w:val="0"/>
          <w:sz w:val="24"/>
          <w:szCs w:val="24"/>
        </w:rPr>
        <w:t>一年四月二十六日</w:t>
      </w:r>
    </w:p>
    <w:p>
      <w:pPr>
        <w:widowControl w:val="0"/>
        <w:spacing w:line="1" w:lineRule="exact"/>
      </w:pPr>
      <w:r>
        <w:drawing>
          <wp:anchor distT="0" distB="351790" distL="27305" distR="0" simplePos="0" relativeHeight="125829383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12700</wp:posOffset>
            </wp:positionV>
            <wp:extent cx="9650095" cy="6382385"/>
            <wp:wrapTopAndBottom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9650095" cy="638238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ragraph">
                  <wp:posOffset>1421130</wp:posOffset>
                </wp:positionV>
                <wp:extent cx="1650365" cy="178435"/>
                <wp:wrapNone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0365" cy="1784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统一社会信用代码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95.299999999999997pt;margin-top:111.90000000000001pt;width:129.94999999999999pt;height:14.050000000000001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统一社会信用代码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2" behindDoc="0" locked="0" layoutInCell="1" allowOverlap="1">
                <wp:simplePos x="0" y="0"/>
                <wp:positionH relativeFrom="page">
                  <wp:posOffset>1205230</wp:posOffset>
                </wp:positionH>
                <wp:positionV relativeFrom="paragraph">
                  <wp:posOffset>1704340</wp:posOffset>
                </wp:positionV>
                <wp:extent cx="1435735" cy="160020"/>
                <wp:wrapNone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35735" cy="1600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91U010S590676050Q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94.900000000000006pt;margin-top:134.19999999999999pt;width:113.05pt;height:12.6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91U010S590676050Q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4" behindDoc="0" locked="0" layoutInCell="1" allowOverlap="1">
                <wp:simplePos x="0" y="0"/>
                <wp:positionH relativeFrom="page">
                  <wp:posOffset>4926965</wp:posOffset>
                </wp:positionH>
                <wp:positionV relativeFrom="paragraph">
                  <wp:posOffset>1946910</wp:posOffset>
                </wp:positionV>
                <wp:extent cx="311150" cy="274320"/>
                <wp:wrapNone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1150" cy="2743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</w:rPr>
                              <w:t>（副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387.94999999999999pt;margin-top:153.30000000000001pt;width:24.5pt;height:21.600000000000001pt;z-index:2516577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</w:rPr>
                        <w:t>（副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6" behindDoc="0" locked="0" layoutInCell="1" allowOverlap="1">
                <wp:simplePos x="0" y="0"/>
                <wp:positionH relativeFrom="page">
                  <wp:posOffset>1863725</wp:posOffset>
                </wp:positionH>
                <wp:positionV relativeFrom="paragraph">
                  <wp:posOffset>2641600</wp:posOffset>
                </wp:positionV>
                <wp:extent cx="205740" cy="214630"/>
                <wp:wrapNone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5740" cy="214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>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146.75pt;margin-top:208.pt;width:16.199999999999999pt;height:16.899999999999999pt;z-index:25165774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8" behindDoc="0" locked="0" layoutInCell="1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2650490</wp:posOffset>
                </wp:positionV>
                <wp:extent cx="187325" cy="210185"/>
                <wp:wrapNone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7325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87.pt;margin-top:208.70000000000002pt;width:14.75pt;height:16.550000000000001pt;z-index:25165774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0" behindDoc="0" locked="0" layoutInCell="1" allowOverlap="1">
                <wp:simplePos x="0" y="0"/>
                <wp:positionH relativeFrom="page">
                  <wp:posOffset>4017010</wp:posOffset>
                </wp:positionH>
                <wp:positionV relativeFrom="paragraph">
                  <wp:posOffset>2673350</wp:posOffset>
                </wp:positionV>
                <wp:extent cx="224155" cy="164465"/>
                <wp:wrapNone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415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伙）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316.30000000000001pt;margin-top:210.5pt;width:17.650000000000002pt;height:12.950000000000001pt;z-index:25165774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伙）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2" behindDoc="0" locked="0" layoutInCell="1" allowOverlap="1">
                <wp:simplePos x="0" y="0"/>
                <wp:positionH relativeFrom="page">
                  <wp:posOffset>2152015</wp:posOffset>
                </wp:positionH>
                <wp:positionV relativeFrom="paragraph">
                  <wp:posOffset>2682875</wp:posOffset>
                </wp:positionV>
                <wp:extent cx="420370" cy="164465"/>
                <wp:wrapNone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037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大华会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169.45000000000002pt;margin-top:211.25pt;width:33.100000000000001pt;height:12.950000000000001pt;z-index:25165774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大华会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4" behindDoc="0" locked="0" layoutInCell="1" allowOverlap="1">
                <wp:simplePos x="0" y="0"/>
                <wp:positionH relativeFrom="page">
                  <wp:posOffset>5649595</wp:posOffset>
                </wp:positionH>
                <wp:positionV relativeFrom="paragraph">
                  <wp:posOffset>2915920</wp:posOffset>
                </wp:positionV>
                <wp:extent cx="452755" cy="205740"/>
                <wp:wrapNone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52755" cy="2057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成立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444.85000000000002pt;margin-top:229.59999999999999pt;width:35.649999999999999pt;height:16.199999999999999pt;z-index:25165775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成立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6" behindDoc="0" locked="0" layoutInCell="1" allowOverlap="1">
                <wp:simplePos x="0" y="0"/>
                <wp:positionH relativeFrom="page">
                  <wp:posOffset>6179820</wp:posOffset>
                </wp:positionH>
                <wp:positionV relativeFrom="paragraph">
                  <wp:posOffset>2915920</wp:posOffset>
                </wp:positionV>
                <wp:extent cx="425450" cy="201295"/>
                <wp:wrapNone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545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日期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486.60000000000002pt;margin-top:229.59999999999999pt;width:33.5pt;height:15.85pt;z-index:25165775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日期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8" behindDoc="0" locked="0" layoutInCell="1" allowOverlap="1">
                <wp:simplePos x="0" y="0"/>
                <wp:positionH relativeFrom="page">
                  <wp:posOffset>1868170</wp:posOffset>
                </wp:positionH>
                <wp:positionV relativeFrom="paragraph">
                  <wp:posOffset>2934335</wp:posOffset>
                </wp:positionV>
                <wp:extent cx="196850" cy="205740"/>
                <wp:wrapNone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6850" cy="2057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型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147.09999999999999pt;margin-top:231.05000000000001pt;width:15.5pt;height:16.199999999999999pt;z-index:25165775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0" behindDoc="0" locked="0" layoutInCell="1" allowOverlap="1">
                <wp:simplePos x="0" y="0"/>
                <wp:positionH relativeFrom="page">
                  <wp:posOffset>1100455</wp:posOffset>
                </wp:positionH>
                <wp:positionV relativeFrom="paragraph">
                  <wp:posOffset>2938780</wp:posOffset>
                </wp:positionV>
                <wp:extent cx="210185" cy="214630"/>
                <wp:wrapNone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0185" cy="214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>类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86.650000000000006pt;margin-top:231.40000000000001pt;width:16.550000000000001pt;height:16.899999999999999pt;z-index:25165775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2" behindDoc="0" locked="0" layoutInCell="1" allowOverlap="1">
                <wp:simplePos x="0" y="0"/>
                <wp:positionH relativeFrom="page">
                  <wp:posOffset>6687185</wp:posOffset>
                </wp:positionH>
                <wp:positionV relativeFrom="paragraph">
                  <wp:posOffset>2938780</wp:posOffset>
                </wp:positionV>
                <wp:extent cx="937260" cy="164465"/>
                <wp:wrapNone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726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2012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年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月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09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日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526.54999999999995pt;margin-top:231.40000000000001pt;width:73.799999999999997pt;height:12.950000000000001pt;z-index:25165775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2012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年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02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月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09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4" behindDoc="0" locked="0" layoutInCell="1" allowOverlap="1">
                <wp:simplePos x="0" y="0"/>
                <wp:positionH relativeFrom="page">
                  <wp:posOffset>2147570</wp:posOffset>
                </wp:positionH>
                <wp:positionV relativeFrom="paragraph">
                  <wp:posOffset>2966085</wp:posOffset>
                </wp:positionV>
                <wp:extent cx="342900" cy="160020"/>
                <wp:wrapNone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2900" cy="1600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特殊*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169.09999999999999pt;margin-top:233.55000000000001pt;width:27.pt;height:12.6pt;z-index:25165776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特殊*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6" behindDoc="0" locked="0" layoutInCell="1" allowOverlap="1">
                <wp:simplePos x="0" y="0"/>
                <wp:positionH relativeFrom="page">
                  <wp:posOffset>6687185</wp:posOffset>
                </wp:positionH>
                <wp:positionV relativeFrom="paragraph">
                  <wp:posOffset>3231515</wp:posOffset>
                </wp:positionV>
                <wp:extent cx="1421765" cy="187325"/>
                <wp:wrapNone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1765" cy="1873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2012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年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月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09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日至 长期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526.54999999999995pt;margin-top:254.45000000000002pt;width:111.95pt;height:14.75pt;z-index:25165776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2012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年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02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月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09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日至 长期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8" behindDoc="0" locked="0" layoutInCell="1" allowOverlap="1">
                <wp:simplePos x="0" y="0"/>
                <wp:positionH relativeFrom="page">
                  <wp:posOffset>2147570</wp:posOffset>
                </wp:positionH>
                <wp:positionV relativeFrom="paragraph">
                  <wp:posOffset>3263265</wp:posOffset>
                </wp:positionV>
                <wp:extent cx="429895" cy="160020"/>
                <wp:wrapNone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9895" cy="1600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梁春"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169.09999999999999pt;margin-top:256.94999999999999pt;width:33.850000000000001pt;height:12.6pt;z-index:25165776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梁春"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0" behindDoc="0" locked="0" layoutInCell="1" allowOverlap="1">
                <wp:simplePos x="0" y="0"/>
                <wp:positionH relativeFrom="page">
                  <wp:posOffset>7007225</wp:posOffset>
                </wp:positionH>
                <wp:positionV relativeFrom="paragraph">
                  <wp:posOffset>5087620</wp:posOffset>
                </wp:positionV>
                <wp:extent cx="791210" cy="214630"/>
                <wp:wrapNone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1210" cy="214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>记机关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551.75pt;margin-top:400.60000000000002pt;width:62.300000000000004pt;height:16.899999999999999pt;z-index:2516577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记机关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2" behindDoc="0" locked="0" layoutInCell="1" allowOverlap="1">
                <wp:simplePos x="0" y="0"/>
                <wp:positionH relativeFrom="page">
                  <wp:posOffset>6714490</wp:posOffset>
                </wp:positionH>
                <wp:positionV relativeFrom="paragraph">
                  <wp:posOffset>5027930</wp:posOffset>
                </wp:positionV>
                <wp:extent cx="214630" cy="260350"/>
                <wp:wrapNone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4630" cy="260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>登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528.70000000000005pt;margin-top:395.90000000000003pt;width:16.899999999999999pt;height:20.5pt;z-index:2516577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4" behindDoc="0" locked="0" layoutInCell="1" allowOverlap="1">
                <wp:simplePos x="0" y="0"/>
                <wp:positionH relativeFrom="page">
                  <wp:posOffset>7798435</wp:posOffset>
                </wp:positionH>
                <wp:positionV relativeFrom="paragraph">
                  <wp:posOffset>5764530</wp:posOffset>
                </wp:positionV>
                <wp:extent cx="370205" cy="201295"/>
                <wp:wrapNone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020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</w:rPr>
                              <w:t>2021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614.05000000000007pt;margin-top:453.90000000000003pt;width:29.150000000000002pt;height:15.85pt;z-index:2516577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</w:rPr>
                        <w:t>2021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6" behindDoc="0" locked="0" layoutInCell="1" allowOverlap="1">
                <wp:simplePos x="0" y="0"/>
                <wp:positionH relativeFrom="page">
                  <wp:posOffset>1100455</wp:posOffset>
                </wp:positionH>
                <wp:positionV relativeFrom="paragraph">
                  <wp:posOffset>3478530</wp:posOffset>
                </wp:positionV>
                <wp:extent cx="964565" cy="242570"/>
                <wp:wrapNone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4565" cy="242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经营范围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86.650000000000006pt;margin-top:273.90000000000003pt;width:75.950000000000003pt;height:19.100000000000001pt;z-index:2516577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经营范围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8" behindDoc="0" locked="0" layoutInCell="1" allowOverlap="1">
                <wp:simplePos x="0" y="0"/>
                <wp:positionH relativeFrom="page">
                  <wp:posOffset>6225540</wp:posOffset>
                </wp:positionH>
                <wp:positionV relativeFrom="paragraph">
                  <wp:posOffset>1228725</wp:posOffset>
                </wp:positionV>
                <wp:extent cx="612775" cy="708660"/>
                <wp:wrapNone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2775" cy="7086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96"/>
                                <w:szCs w:val="96"/>
                              </w:rPr>
                              <w:t>照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490.19999999999999pt;margin-top:96.75pt;width:48.25pt;height:55.800000000000004pt;z-index:2516577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96"/>
                          <w:szCs w:val="96"/>
                        </w:rPr>
                        <w:t>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30" behindDoc="0" locked="0" layoutInCell="1" allowOverlap="1">
                <wp:simplePos x="0" y="0"/>
                <wp:positionH relativeFrom="page">
                  <wp:posOffset>483235</wp:posOffset>
                </wp:positionH>
                <wp:positionV relativeFrom="paragraph">
                  <wp:posOffset>6500495</wp:posOffset>
                </wp:positionV>
                <wp:extent cx="2953385" cy="247015"/>
                <wp:wrapNone/>
                <wp:docPr id="63" name="Shape 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53385" cy="2470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国家企业信用信息公示系统网址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：http:/E.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gsxt.gov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38.050000000000004pt;margin-top:511.85000000000002pt;width:232.55000000000001pt;height:19.449999999999999pt;z-index:25165777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国家企业信用信息公示系统网址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：http:/E.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gsxt.gov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32" behindDoc="0" locked="0" layoutInCell="1" allowOverlap="1">
                <wp:simplePos x="0" y="0"/>
                <wp:positionH relativeFrom="page">
                  <wp:posOffset>8575675</wp:posOffset>
                </wp:positionH>
                <wp:positionV relativeFrom="paragraph">
                  <wp:posOffset>6436360</wp:posOffset>
                </wp:positionV>
                <wp:extent cx="1513205" cy="191770"/>
                <wp:wrapNone/>
                <wp:docPr id="65" name="Shape 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1320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国家市场监督管理总局监制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675.25pt;margin-top:506.80000000000001pt;width:119.15000000000001pt;height:15.1pt;z-index:25165777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国家市场监督管理总局监制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3186430" simplePos="0" relativeHeight="125829384" behindDoc="0" locked="0" layoutInCell="1" allowOverlap="1">
                <wp:simplePos x="0" y="0"/>
                <wp:positionH relativeFrom="page">
                  <wp:posOffset>3907790</wp:posOffset>
                </wp:positionH>
                <wp:positionV relativeFrom="paragraph">
                  <wp:posOffset>1220470</wp:posOffset>
                </wp:positionV>
                <wp:extent cx="2212975" cy="1019810"/>
                <wp:wrapTopAndBottom/>
                <wp:docPr id="67" name="Shape 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12975" cy="1019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7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center"/>
                            </w:pPr>
                            <w:bookmarkStart w:id="20" w:name="bookmark20"/>
                            <w:bookmarkStart w:id="21" w:name="bookmark21"/>
                            <w:bookmarkStart w:id="22" w:name="bookmark2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营业执</w:t>
                            </w:r>
                            <w:bookmarkEnd w:id="20"/>
                            <w:bookmarkEnd w:id="21"/>
                            <w:bookmarkEnd w:id="22"/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>二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lang w:val="en-US" w:eastAsia="en-US" w:bidi="en-US"/>
                              </w:rPr>
                              <w:t>（7-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</w:rPr>
                              <w:t>1）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307.69999999999999pt;margin-top:96.100000000000009pt;width:174.25pt;height:80.299999999999997pt;z-index:-125829369;mso-wrap-distance-left:9.pt;mso-wrap-distance-right:250.90000000000001pt;mso-position-horizontal-relative:page" filled="f" stroked="f">
                <v:textbox inset="0,0,0,0">
                  <w:txbxContent>
                    <w:p>
                      <w:pPr>
                        <w:pStyle w:val="Style3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center"/>
                      </w:pPr>
                      <w:bookmarkStart w:id="20" w:name="bookmark20"/>
                      <w:bookmarkStart w:id="21" w:name="bookmark21"/>
                      <w:bookmarkStart w:id="22" w:name="bookmark2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营业执</w:t>
                      </w:r>
                      <w:bookmarkEnd w:id="20"/>
                      <w:bookmarkEnd w:id="21"/>
                      <w:bookmarkEnd w:id="22"/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二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lang w:val="en-US" w:eastAsia="en-US" w:bidi="en-US"/>
                        </w:rPr>
                        <w:t>（7-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</w:rPr>
                        <w:t>1）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5410" distB="141605" distL="4695190" distR="114300" simplePos="0" relativeHeight="125829386" behindDoc="0" locked="0" layoutInCell="1" allowOverlap="1">
                <wp:simplePos x="0" y="0"/>
                <wp:positionH relativeFrom="page">
                  <wp:posOffset>8488680</wp:posOffset>
                </wp:positionH>
                <wp:positionV relativeFrom="paragraph">
                  <wp:posOffset>1325880</wp:posOffset>
                </wp:positionV>
                <wp:extent cx="704215" cy="772795"/>
                <wp:wrapTopAndBottom/>
                <wp:docPr id="69" name="Shape 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4215" cy="7727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2" w:lineRule="exact"/>
                              <w:ind w:left="0" w:right="0" w:firstLine="24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</w:rPr>
                              <w:t>扫描二维码登录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2" w:lineRule="exact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lang w:val="zh-CN" w:eastAsia="zh-CN" w:bidi="zh-CN"/>
                              </w:rPr>
                              <w:t>“国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</w:rPr>
                              <w:t xml:space="preserve">家企业信用 信息公示系统” 了解更多登记、 备案、许可、监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</w:rPr>
                              <w:t>善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</w:rPr>
                              <w:t>管信息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668.39999999999998pt;margin-top:104.40000000000001pt;width:55.450000000000003pt;height:60.850000000000001pt;z-index:-125829367;mso-wrap-distance-left:369.69999999999999pt;mso-wrap-distance-top:8.3000000000000007pt;mso-wrap-distance-right:9.pt;mso-wrap-distance-bottom:11.1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2" w:lineRule="exact"/>
                        <w:ind w:left="0" w:right="0" w:firstLine="24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</w:rPr>
                        <w:t>扫描二维码登录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2" w:lineRule="exact"/>
                        <w:ind w:left="0" w:right="0" w:firstLine="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lang w:val="zh-CN" w:eastAsia="zh-CN" w:bidi="zh-CN"/>
                        </w:rPr>
                        <w:t>“国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</w:rPr>
                        <w:t xml:space="preserve">家企业信用 信息公示系统” 了解更多登记、 备案、许可、监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</w:rPr>
                        <w:t>善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</w:rPr>
                        <w:t>管信息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0" distB="0" distL="0" distR="0" simplePos="0" relativeHeight="125829388" behindDoc="0" locked="0" layoutInCell="1" allowOverlap="1">
            <wp:simplePos x="0" y="0"/>
            <wp:positionH relativeFrom="page">
              <wp:posOffset>2430780</wp:posOffset>
            </wp:positionH>
            <wp:positionV relativeFrom="paragraph">
              <wp:posOffset>2244725</wp:posOffset>
            </wp:positionV>
            <wp:extent cx="1597025" cy="1560830"/>
            <wp:wrapTight wrapText="bothSides">
              <wp:wrapPolygon>
                <wp:start x="0" y="0"/>
                <wp:lineTo x="21600" y="0"/>
                <wp:lineTo x="21600" y="17419"/>
                <wp:lineTo x="18877" y="17419"/>
                <wp:lineTo x="18877" y="17609"/>
                <wp:lineTo x="18691" y="17609"/>
                <wp:lineTo x="18691" y="19826"/>
                <wp:lineTo x="15597" y="19826"/>
                <wp:lineTo x="15597" y="20016"/>
                <wp:lineTo x="15473" y="20016"/>
                <wp:lineTo x="15473" y="21600"/>
                <wp:lineTo x="6808" y="21600"/>
                <wp:lineTo x="6808" y="19953"/>
                <wp:lineTo x="0" y="19953"/>
                <wp:lineTo x="0" y="19763"/>
                <wp:lineTo x="15163" y="19763"/>
                <wp:lineTo x="15163" y="17989"/>
                <wp:lineTo x="0" y="17989"/>
                <wp:lineTo x="0" y="15772"/>
                <wp:lineTo x="1671" y="15772"/>
                <wp:lineTo x="1671" y="14252"/>
                <wp:lineTo x="0" y="14252"/>
                <wp:lineTo x="0" y="11718"/>
                <wp:lineTo x="495" y="11718"/>
                <wp:lineTo x="495" y="10135"/>
                <wp:lineTo x="0" y="10135"/>
                <wp:lineTo x="0" y="7791"/>
                <wp:lineTo x="1609" y="7791"/>
                <wp:lineTo x="1609" y="6208"/>
                <wp:lineTo x="0" y="6208"/>
                <wp:lineTo x="0" y="0"/>
              </wp:wrapPolygon>
            </wp:wrapTight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597025" cy="15608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2674620" simplePos="0" relativeHeight="125829389" behindDoc="0" locked="0" layoutInCell="1" allowOverlap="1">
                <wp:simplePos x="0" y="0"/>
                <wp:positionH relativeFrom="page">
                  <wp:posOffset>5649595</wp:posOffset>
                </wp:positionH>
                <wp:positionV relativeFrom="paragraph">
                  <wp:posOffset>3145790</wp:posOffset>
                </wp:positionV>
                <wp:extent cx="960120" cy="571500"/>
                <wp:wrapSquare wrapText="bothSides"/>
                <wp:docPr id="73" name="Shape 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0120" cy="5715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39" w:lineRule="exact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合伙期限</w:t>
                              <w:br/>
                              <w:t>主要经所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444.85000000000002pt;margin-top:247.70000000000002pt;width:75.600000000000009pt;height:45.pt;z-index:-125829364;mso-wrap-distance-left:9.pt;mso-wrap-distance-right:210.59999999999999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39" w:lineRule="exact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合伙期限</w:t>
                        <w:br/>
                        <w:t>主要经所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351790" distB="50800" distL="1156970" distR="114300" simplePos="0" relativeHeight="125829391" behindDoc="0" locked="0" layoutInCell="1" allowOverlap="1">
                <wp:simplePos x="0" y="0"/>
                <wp:positionH relativeFrom="page">
                  <wp:posOffset>6692265</wp:posOffset>
                </wp:positionH>
                <wp:positionV relativeFrom="paragraph">
                  <wp:posOffset>3497580</wp:posOffset>
                </wp:positionV>
                <wp:extent cx="2477770" cy="168910"/>
                <wp:wrapSquare wrapText="bothSides"/>
                <wp:docPr id="75" name="Shape 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77770" cy="168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北京市海淀区西四环中路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16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号院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号楼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1101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526.95000000000005pt;margin-top:275.40000000000003pt;width:195.09999999999999pt;height:13.300000000000001pt;z-index:-125829362;mso-wrap-distance-left:91.100000000000009pt;mso-wrap-distance-top:27.699999999999999pt;mso-wrap-distance-right:9.pt;mso-wrap-distance-bottom:4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北京市海淀区西四环中路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16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号院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号楼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1101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93" behindDoc="0" locked="0" layoutInCell="1" allowOverlap="1">
                <wp:simplePos x="0" y="0"/>
                <wp:positionH relativeFrom="page">
                  <wp:posOffset>4172585</wp:posOffset>
                </wp:positionH>
                <wp:positionV relativeFrom="paragraph">
                  <wp:posOffset>4521835</wp:posOffset>
                </wp:positionV>
                <wp:extent cx="2157730" cy="900430"/>
                <wp:wrapSquare wrapText="bothSides"/>
                <wp:docPr id="77" name="Shape 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57730" cy="900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698" w:lineRule="exact"/>
                              <w:ind w:left="0" w:right="0" w:firstLine="0"/>
                              <w:jc w:val="left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25944"/>
                                <w:spacing w:val="0"/>
                                <w:w w:val="100"/>
                                <w:position w:val="0"/>
                                <w:sz w:val="48"/>
                                <w:szCs w:val="48"/>
                              </w:rPr>
                              <w:t>此件仅用于业务报 告专用，复印无亂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328.55000000000001pt;margin-top:356.05000000000001pt;width:169.90000000000001pt;height:70.900000000000006pt;z-index:-125829360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698" w:lineRule="exact"/>
                        <w:ind w:left="0" w:right="0" w:firstLine="0"/>
                        <w:jc w:val="left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color w:val="F25944"/>
                          <w:spacing w:val="0"/>
                          <w:w w:val="100"/>
                          <w:position w:val="0"/>
                          <w:sz w:val="48"/>
                          <w:szCs w:val="48"/>
                        </w:rPr>
                        <w:t>此件仅用于业务报 告专用，复印无亂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95" behindDoc="0" locked="0" layoutInCell="1" allowOverlap="1">
                <wp:simplePos x="0" y="0"/>
                <wp:positionH relativeFrom="page">
                  <wp:posOffset>4502150</wp:posOffset>
                </wp:positionH>
                <wp:positionV relativeFrom="paragraph">
                  <wp:posOffset>6483350</wp:posOffset>
                </wp:positionV>
                <wp:extent cx="2350135" cy="278765"/>
                <wp:wrapTopAndBottom/>
                <wp:docPr id="79" name="Shape 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50135" cy="2787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9" w:lineRule="exact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市场主体应当于每年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月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日至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月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日通过 国家企业信用信息公示系统报送公示年度报吿。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354.5pt;margin-top:510.5pt;width:185.05000000000001pt;height:21.949999999999999pt;z-index:-12582935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9" w:lineRule="exact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市场主体应当于每年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月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日至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月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30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日通过 国家企业信用信息公示系统报送公示年度报吿。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498" w:val="left"/>
        </w:tabs>
        <w:bidi w:val="0"/>
        <w:spacing w:before="0" w:after="0" w:line="226" w:lineRule="exact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>审查企业</w:t>
      </w:r>
      <w:r>
        <w:rPr>
          <w:color w:val="B13F36"/>
          <w:spacing w:val="0"/>
          <w:w w:val="100"/>
          <w:position w:val="0"/>
          <w:sz w:val="17"/>
          <w:szCs w:val="17"/>
        </w:rPr>
        <w:t>会供振表回</w:t>
      </w:r>
      <w:r>
        <w:rPr>
          <w:color w:val="000000"/>
          <w:spacing w:val="0"/>
          <w:w w:val="100"/>
          <w:position w:val="0"/>
          <w:sz w:val="17"/>
          <w:szCs w:val="17"/>
        </w:rPr>
        <w:t>出具</w:t>
        <w:tab/>
        <w:t>报告：验证企业资本，岀具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210" w:val="left"/>
        </w:tabs>
        <w:bidi w:val="0"/>
        <w:spacing w:before="0" w:after="0" w:line="226" w:lineRule="exact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>验资报告；办</w:t>
        <w:tab/>
        <w:t>、分立、清算事宜中的审计业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26" w:lineRule="exact"/>
        <w:ind w:left="0" w:right="0" w:firstLine="0"/>
        <w:jc w:val="left"/>
        <w:rPr>
          <w:sz w:val="17"/>
          <w:szCs w:val="17"/>
        </w:rPr>
        <w:sectPr>
          <w:footerReference w:type="default" r:id="rId17"/>
          <w:footnotePr>
            <w:pos w:val="pageBottom"/>
            <w:numFmt w:val="decimal"/>
            <w:numRestart w:val="continuous"/>
          </w:footnotePr>
          <w:pgSz w:w="16840" w:h="11900" w:orient="landscape"/>
          <w:pgMar w:top="840" w:right="7936" w:bottom="212" w:left="3389" w:header="412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7"/>
          <w:szCs w:val="17"/>
        </w:rPr>
        <w:t>务，出具有关报告；基本建设年度财务决算审计；代理记 帐；会计咨询、税务咨询、管理咨询、会计培训；法律、 法规规定的其他业务；无（市场主体依法自主选择经营项 目，开展经营活动；依法须经批准的项目，经相关部门批 准后依批准的内容开展经营活动；</w:t>
      </w:r>
      <w:r>
        <w:rPr>
          <w:color w:val="F25944"/>
          <w:spacing w:val="0"/>
          <w:w w:val="100"/>
          <w:position w:val="0"/>
          <w:sz w:val="17"/>
          <w:szCs w:val="17"/>
          <w:u w:val="single"/>
          <w:lang w:val="zh-CN" w:eastAsia="zh-CN" w:bidi="zh-CN"/>
        </w:rPr>
        <w:t>否</w:t>
      </w:r>
      <w:r>
        <w:rPr>
          <w:color w:val="000000"/>
          <w:spacing w:val="0"/>
          <w:w w:val="100"/>
          <w:position w:val="0"/>
          <w:sz w:val="17"/>
          <w:szCs w:val="17"/>
          <w:u w:val="single"/>
        </w:rPr>
        <w:t xml:space="preserve">得从事国家和本市产 </w:t>
      </w:r>
      <w:r>
        <w:rPr>
          <w:color w:val="000000"/>
          <w:spacing w:val="0"/>
          <w:w w:val="100"/>
          <w:position w:val="0"/>
          <w:sz w:val="17"/>
          <w:szCs w:val="17"/>
        </w:rPr>
        <w:t>业政策禁止和限制类项目的经营活</w:t>
      </w:r>
      <w:r>
        <w:rPr>
          <w:color w:val="000000"/>
          <w:spacing w:val="0"/>
          <w:w w:val="100"/>
          <w:position w:val="0"/>
          <w:sz w:val="17"/>
          <w:szCs w:val="17"/>
          <w:lang w:val="en-US" w:eastAsia="en-US" w:bidi="en-US"/>
        </w:rPr>
        <w:t>M '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97" behindDoc="0" locked="0" layoutInCell="1" allowOverlap="1">
                <wp:simplePos x="0" y="0"/>
                <wp:positionH relativeFrom="page">
                  <wp:posOffset>779145</wp:posOffset>
                </wp:positionH>
                <wp:positionV relativeFrom="paragraph">
                  <wp:posOffset>1718945</wp:posOffset>
                </wp:positionV>
                <wp:extent cx="2926080" cy="2290445"/>
                <wp:wrapSquare wrapText="bothSides"/>
                <wp:docPr id="81" name="Shape 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26080" cy="22904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1300" w:right="0" w:firstLine="0"/>
                              <w:jc w:val="left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</w:rPr>
                              <w:t>会计师事务所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1300" w:right="0" w:firstLine="0"/>
                              <w:jc w:val="left"/>
                              <w:rPr>
                                <w:sz w:val="74"/>
                                <w:szCs w:val="7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74"/>
                                <w:szCs w:val="74"/>
                              </w:rPr>
                              <w:t>执业亜书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50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</w:rPr>
                              <w:t>名 称：大华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</w:rPr>
                              <w:t>首席合伙人：梁春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</w:rPr>
                              <w:t>主任会计师：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61.350000000000001pt;margin-top:135.34999999999999pt;width:230.40000000000001pt;height:180.34999999999999pt;z-index:-12582935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1300" w:right="0" w:firstLine="0"/>
                        <w:jc w:val="left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4"/>
                          <w:szCs w:val="34"/>
                        </w:rPr>
                        <w:t>会计师事务所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1300" w:right="0" w:firstLine="0"/>
                        <w:jc w:val="left"/>
                        <w:rPr>
                          <w:sz w:val="74"/>
                          <w:szCs w:val="7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74"/>
                          <w:szCs w:val="74"/>
                        </w:rPr>
                        <w:t>执业亜书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0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</w:rPr>
                        <w:t>名 称：大华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</w:rPr>
                        <w:t>首席合伙人：梁春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</w:rPr>
                        <w:t>主任会计师：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114300" distR="114300" simplePos="0" relativeHeight="125829399" behindDoc="0" locked="0" layoutInCell="1" allowOverlap="1">
            <wp:simplePos x="0" y="0"/>
            <wp:positionH relativeFrom="page">
              <wp:posOffset>2521585</wp:posOffset>
            </wp:positionH>
            <wp:positionV relativeFrom="paragraph">
              <wp:posOffset>2830195</wp:posOffset>
            </wp:positionV>
            <wp:extent cx="2432050" cy="1090930"/>
            <wp:wrapSquare wrapText="bothSides"/>
            <wp:docPr id="83" name="Shape 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ext cx="2432050" cy="10909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580" w:line="240" w:lineRule="auto"/>
        <w:ind w:left="0" w:right="0" w:firstLine="0"/>
        <w:jc w:val="right"/>
        <w:rPr>
          <w:sz w:val="38"/>
          <w:szCs w:val="38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证书序号</w:t>
      </w:r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：000</w:t>
      </w:r>
      <w:r>
        <w:rPr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  <w:t>。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8"/>
          <w:szCs w:val="38"/>
          <w:lang w:val="zh-CN" w:eastAsia="zh-CN" w:bidi="zh-CN"/>
        </w:rPr>
        <w:t>093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61" w:val="left"/>
        </w:tabs>
        <w:bidi w:val="0"/>
        <w:spacing w:before="0" w:after="0" w:line="466" w:lineRule="exact"/>
        <w:ind w:left="480" w:right="0" w:hanging="480"/>
        <w:jc w:val="both"/>
        <w:rPr>
          <w:sz w:val="22"/>
          <w:szCs w:val="22"/>
        </w:rPr>
      </w:pPr>
      <w:bookmarkStart w:id="23" w:name="bookmark23"/>
      <w:r>
        <w:rPr>
          <w:color w:val="000000"/>
          <w:spacing w:val="0"/>
          <w:w w:val="100"/>
          <w:position w:val="0"/>
          <w:sz w:val="24"/>
          <w:szCs w:val="24"/>
        </w:rPr>
        <w:t>1</w:t>
      </w:r>
      <w:bookmarkEnd w:id="23"/>
      <w:r>
        <w:rPr>
          <w:color w:val="000000"/>
          <w:spacing w:val="0"/>
          <w:w w:val="100"/>
          <w:position w:val="0"/>
          <w:sz w:val="22"/>
          <w:szCs w:val="22"/>
        </w:rPr>
        <w:t>、</w:t>
        <w:tab/>
        <w:t>《会计师事务所执业</w:t>
      </w:r>
      <w:r>
        <w:rPr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  <w:t>证书》</w:t>
      </w:r>
      <w:r>
        <w:rPr>
          <w:color w:val="000000"/>
          <w:spacing w:val="0"/>
          <w:w w:val="100"/>
          <w:position w:val="0"/>
          <w:sz w:val="22"/>
          <w:szCs w:val="22"/>
        </w:rPr>
        <w:t>是证明持有人经财政 部门依法审批，准予执行注册会计师法定业务的 凭证。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61" w:val="left"/>
        </w:tabs>
        <w:bidi w:val="0"/>
        <w:spacing w:before="0" w:after="0" w:line="466" w:lineRule="exact"/>
        <w:ind w:left="480" w:right="0" w:hanging="480"/>
        <w:jc w:val="both"/>
        <w:rPr>
          <w:sz w:val="22"/>
          <w:szCs w:val="22"/>
        </w:rPr>
      </w:pPr>
      <w:bookmarkStart w:id="24" w:name="bookmark24"/>
      <w:r>
        <w:rPr>
          <w:color w:val="000000"/>
          <w:spacing w:val="0"/>
          <w:w w:val="100"/>
          <w:position w:val="0"/>
          <w:sz w:val="24"/>
          <w:szCs w:val="24"/>
        </w:rPr>
        <w:t>2</w:t>
      </w:r>
      <w:bookmarkEnd w:id="24"/>
      <w:r>
        <w:rPr>
          <w:color w:val="000000"/>
          <w:spacing w:val="0"/>
          <w:w w:val="100"/>
          <w:position w:val="0"/>
          <w:sz w:val="22"/>
          <w:szCs w:val="22"/>
        </w:rPr>
        <w:t>、</w:t>
        <w:tab/>
        <w:t>《会计师事务所执业证书》记载事项发生变动的， 应当向财政部门申请换发。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61" w:val="left"/>
        </w:tabs>
        <w:bidi w:val="0"/>
        <w:spacing w:before="0" w:after="0" w:line="466" w:lineRule="exact"/>
        <w:ind w:left="480" w:right="0" w:hanging="480"/>
        <w:jc w:val="both"/>
        <w:rPr>
          <w:sz w:val="22"/>
          <w:szCs w:val="22"/>
        </w:rPr>
      </w:pPr>
      <w:bookmarkStart w:id="25" w:name="bookmark25"/>
      <w:r>
        <w:rPr>
          <w:color w:val="000000"/>
          <w:spacing w:val="0"/>
          <w:w w:val="100"/>
          <w:position w:val="0"/>
          <w:sz w:val="24"/>
          <w:szCs w:val="24"/>
        </w:rPr>
        <w:t>3</w:t>
      </w:r>
      <w:bookmarkEnd w:id="25"/>
      <w:r>
        <w:rPr>
          <w:color w:val="000000"/>
          <w:spacing w:val="0"/>
          <w:w w:val="100"/>
          <w:position w:val="0"/>
          <w:sz w:val="22"/>
          <w:szCs w:val="22"/>
        </w:rPr>
        <w:t>、</w:t>
        <w:tab/>
        <w:t>《会计师事务所执业证书》不得伪造、涂改、出 租、出借、转让。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61" w:val="left"/>
        </w:tabs>
        <w:bidi w:val="0"/>
        <w:spacing w:before="0" w:after="0" w:line="490" w:lineRule="exact"/>
        <w:ind w:left="480" w:right="0" w:hanging="480"/>
        <w:jc w:val="both"/>
        <w:rPr>
          <w:sz w:val="22"/>
          <w:szCs w:val="2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005" w:right="1515" w:bottom="564" w:left="9810" w:header="577" w:footer="3" w:gutter="0"/>
          <w:cols w:space="720"/>
          <w:noEndnote/>
          <w:rtlGutter w:val="0"/>
          <w:docGrid w:linePitch="360"/>
        </w:sectPr>
      </w:pPr>
      <w:bookmarkStart w:id="26" w:name="bookmark26"/>
      <w:r>
        <w:rPr>
          <w:color w:val="000000"/>
          <w:spacing w:val="0"/>
          <w:w w:val="100"/>
          <w:position w:val="0"/>
          <w:sz w:val="24"/>
          <w:szCs w:val="24"/>
        </w:rPr>
        <w:t>4</w:t>
      </w:r>
      <w:bookmarkEnd w:id="26"/>
      <w:r>
        <w:rPr>
          <w:color w:val="000000"/>
          <w:spacing w:val="0"/>
          <w:w w:val="100"/>
          <w:position w:val="0"/>
          <w:sz w:val="22"/>
          <w:szCs w:val="22"/>
        </w:rPr>
        <w:t>、</w:t>
        <w:tab/>
        <w:t>会计师事务所终止或执业许可注销的，应当向财 政部门交回《会计师事务所执业证书》。</w:t>
      </w:r>
    </w:p>
    <w:p>
      <w:pPr>
        <w:widowControl w:val="0"/>
        <w:spacing w:line="90" w:lineRule="exact"/>
        <w:rPr>
          <w:sz w:val="7"/>
          <w:szCs w:val="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05" w:right="0" w:bottom="56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05" w:right="6857" w:bottom="564" w:left="122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6"/>
          <w:szCs w:val="26"/>
        </w:rPr>
        <w:t>经营场所：北京市海淀区西四环中路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16</w:t>
      </w:r>
      <w:r>
        <w:rPr>
          <w:color w:val="000000"/>
          <w:spacing w:val="0"/>
          <w:w w:val="100"/>
          <w:position w:val="0"/>
          <w:sz w:val="26"/>
          <w:szCs w:val="26"/>
        </w:rPr>
        <w:t>号院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7</w:t>
      </w:r>
      <w:r>
        <w:rPr>
          <w:color w:val="000000"/>
          <w:spacing w:val="0"/>
          <w:w w:val="100"/>
          <w:position w:val="0"/>
          <w:sz w:val="26"/>
          <w:szCs w:val="26"/>
        </w:rPr>
        <w:t>号楼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12</w:t>
      </w:r>
      <w:r>
        <w:rPr>
          <w:color w:val="000000"/>
          <w:spacing w:val="0"/>
          <w:w w:val="100"/>
          <w:position w:val="0"/>
          <w:sz w:val="26"/>
          <w:szCs w:val="26"/>
        </w:rPr>
        <w:t>层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5" w:after="7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05" w:right="0" w:bottom="56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组织形式：特殊普通合伙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执业证书编号：</w:t>
      </w:r>
      <w:r>
        <w:rPr>
          <w:color w:val="000000"/>
          <w:spacing w:val="0"/>
          <w:w w:val="100"/>
          <w:position w:val="0"/>
          <w:sz w:val="26"/>
          <w:szCs w:val="26"/>
          <w:vertAlign w:val="superscript"/>
        </w:rPr>
        <w:t>11010148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52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05" w:right="6858" w:bottom="564" w:left="1235" w:header="0" w:footer="3" w:gutter="0"/>
          <w:cols w:num="2" w:space="1747"/>
          <w:noEndnote/>
          <w:rtlGutter w:val="0"/>
          <w:docGrid w:linePitch="360"/>
        </w:sectPr>
      </w:pPr>
      <w:bookmarkStart w:id="27" w:name="bookmark27"/>
      <w:bookmarkStart w:id="28" w:name="bookmark28"/>
      <w:bookmarkStart w:id="29" w:name="bookmark29"/>
      <w:r>
        <w:rPr>
          <w:spacing w:val="0"/>
          <w:w w:val="100"/>
          <w:position w:val="0"/>
        </w:rPr>
        <w:t>此件仅用于业务报 告专乩复印无亂</w:t>
      </w:r>
      <w:bookmarkEnd w:id="27"/>
      <w:bookmarkEnd w:id="28"/>
      <w:bookmarkEnd w:id="29"/>
    </w:p>
    <w:p>
      <w:pPr>
        <w:widowControl w:val="0"/>
        <w:spacing w:line="40" w:lineRule="exact"/>
        <w:rPr>
          <w:sz w:val="3"/>
          <w:szCs w:val="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05" w:right="0" w:bottom="564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400" behindDoc="0" locked="0" layoutInCell="1" allowOverlap="1">
                <wp:simplePos x="0" y="0"/>
                <wp:positionH relativeFrom="page">
                  <wp:posOffset>7769860</wp:posOffset>
                </wp:positionH>
                <wp:positionV relativeFrom="paragraph">
                  <wp:posOffset>269875</wp:posOffset>
                </wp:positionV>
                <wp:extent cx="1957070" cy="214630"/>
                <wp:wrapSquare wrapText="bothSides"/>
                <wp:docPr id="85" name="Shape 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57070" cy="214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</w:rPr>
                              <w:t>中华人民共和国财政部制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611.80000000000007pt;margin-top:21.25pt;width:154.09999999999999pt;height:16.899999999999999pt;z-index:-12582935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</w:rPr>
                        <w:t>中华人民共和国财政部制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批准执业文号：京财会许可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[20”]0101</w:t>
      </w:r>
      <w:r>
        <w:rPr>
          <w:color w:val="000000"/>
          <w:spacing w:val="0"/>
          <w:w w:val="100"/>
          <w:position w:val="0"/>
          <w:sz w:val="26"/>
          <w:szCs w:val="26"/>
        </w:rPr>
        <w:t>号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批准执业日期：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2011</w:t>
      </w:r>
      <w:r>
        <w:rPr>
          <w:color w:val="000000"/>
          <w:spacing w:val="0"/>
          <w:w w:val="100"/>
          <w:position w:val="0"/>
          <w:sz w:val="26"/>
          <w:szCs w:val="26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11</w:t>
      </w:r>
      <w:r>
        <w:rPr>
          <w:color w:val="000000"/>
          <w:spacing w:val="0"/>
          <w:w w:val="100"/>
          <w:position w:val="0"/>
          <w:sz w:val="26"/>
          <w:szCs w:val="26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03</w:t>
      </w:r>
      <w:r>
        <w:rPr>
          <w:color w:val="000000"/>
          <w:spacing w:val="0"/>
          <w:w w:val="100"/>
          <w:position w:val="0"/>
          <w:sz w:val="26"/>
          <w:szCs w:val="26"/>
        </w:rPr>
        <w:t>日</w:t>
      </w:r>
    </w:p>
    <w:sectPr>
      <w:footnotePr>
        <w:pos w:val="pageBottom"/>
        <w:numFmt w:val="decimal"/>
        <w:numRestart w:val="continuous"/>
      </w:footnotePr>
      <w:type w:val="continuous"/>
      <w:pgSz w:w="16840" w:h="11900" w:orient="landscape"/>
      <w:pgMar w:top="1005" w:right="6857" w:bottom="564" w:left="1227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3855720</wp:posOffset>
              </wp:positionH>
              <wp:positionV relativeFrom="page">
                <wp:posOffset>9893935</wp:posOffset>
              </wp:positionV>
              <wp:extent cx="301625" cy="9588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1625" cy="958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</w:rPr>
                            <w:t>第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3.60000000000002pt;margin-top:779.05000000000007pt;width:23.75pt;height:7.5499999999999998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</w:rPr>
                      <w:t>第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</w:rPr>
                      <w:t>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3811905</wp:posOffset>
              </wp:positionH>
              <wp:positionV relativeFrom="page">
                <wp:posOffset>9719945</wp:posOffset>
              </wp:positionV>
              <wp:extent cx="311150" cy="10033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11150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</w:rPr>
                            <w:t>第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00.15000000000003pt;margin-top:765.35000000000002pt;width:24.5pt;height:7.9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</w:rPr>
                      <w:t>第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</w:rPr>
                      <w:t>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Heading #4|1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CharStyle5">
    <w:name w:val="Other|1_"/>
    <w:basedOn w:val="DefaultParagraphFont"/>
    <w:link w:val="Style4"/>
    <w:rPr>
      <w:rFonts w:ascii="SimSun" w:eastAsia="SimSun" w:hAnsi="SimSun" w:cs="SimSun"/>
      <w:b w:val="0"/>
      <w:bCs w:val="0"/>
      <w:i w:val="0"/>
      <w:iCs w:val="0"/>
      <w:smallCaps w:val="0"/>
      <w:strike w:val="0"/>
      <w:u w:val="none"/>
      <w:shd w:val="clear" w:color="auto" w:fill="auto"/>
      <w:lang w:val="zh-TW" w:eastAsia="zh-TW" w:bidi="zh-TW"/>
    </w:rPr>
  </w:style>
  <w:style w:type="character" w:customStyle="1" w:styleId="CharStyle12">
    <w:name w:val="Body text|1_"/>
    <w:basedOn w:val="DefaultParagraphFont"/>
    <w:link w:val="Style11"/>
    <w:rPr>
      <w:rFonts w:ascii="SimSun" w:eastAsia="SimSun" w:hAnsi="SimSun" w:cs="SimSun"/>
      <w:b w:val="0"/>
      <w:bCs w:val="0"/>
      <w:i w:val="0"/>
      <w:iCs w:val="0"/>
      <w:smallCaps w:val="0"/>
      <w:strike w:val="0"/>
      <w:u w:val="none"/>
      <w:shd w:val="clear" w:color="auto" w:fill="auto"/>
      <w:lang w:val="zh-TW" w:eastAsia="zh-TW" w:bidi="zh-TW"/>
    </w:rPr>
  </w:style>
  <w:style w:type="character" w:customStyle="1" w:styleId="CharStyle16">
    <w:name w:val="Heading #3|1_"/>
    <w:basedOn w:val="DefaultParagraphFont"/>
    <w:link w:val="Style15"/>
    <w:rPr>
      <w:rFonts w:ascii="SimSun" w:eastAsia="SimSun" w:hAnsi="SimSun" w:cs="SimSun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CharStyle20">
    <w:name w:val="Header or footer|2_"/>
    <w:basedOn w:val="DefaultParagraphFont"/>
    <w:link w:val="Style19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CharStyle24">
    <w:name w:val="Picture caption|1_"/>
    <w:basedOn w:val="DefaultParagraphFont"/>
    <w:link w:val="Style23"/>
    <w:rPr>
      <w:rFonts w:ascii="SimSun" w:eastAsia="SimSun" w:hAnsi="SimSun" w:cs="SimSu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CharStyle38">
    <w:name w:val="Heading #1|1_"/>
    <w:basedOn w:val="DefaultParagraphFont"/>
    <w:link w:val="Style37"/>
    <w:rPr>
      <w:rFonts w:ascii="SimSun" w:eastAsia="SimSun" w:hAnsi="SimSun" w:cs="SimSun"/>
      <w:b w:val="0"/>
      <w:bCs w:val="0"/>
      <w:i w:val="0"/>
      <w:iCs w:val="0"/>
      <w:smallCaps w:val="0"/>
      <w:strike w:val="0"/>
      <w:sz w:val="96"/>
      <w:szCs w:val="96"/>
      <w:u w:val="none"/>
      <w:shd w:val="clear" w:color="auto" w:fill="auto"/>
      <w:lang w:val="zh-TW" w:eastAsia="zh-TW" w:bidi="zh-TW"/>
    </w:rPr>
  </w:style>
  <w:style w:type="character" w:customStyle="1" w:styleId="CharStyle53">
    <w:name w:val="Heading #2|1_"/>
    <w:basedOn w:val="DefaultParagraphFont"/>
    <w:link w:val="Style52"/>
    <w:rPr>
      <w:rFonts w:ascii="SimSun" w:eastAsia="SimSun" w:hAnsi="SimSun" w:cs="SimSun"/>
      <w:b w:val="0"/>
      <w:bCs w:val="0"/>
      <w:i w:val="0"/>
      <w:iCs w:val="0"/>
      <w:smallCaps w:val="0"/>
      <w:strike w:val="0"/>
      <w:color w:val="F4958B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Style2">
    <w:name w:val="Heading #4|1"/>
    <w:basedOn w:val="Normal"/>
    <w:link w:val="CharStyle3"/>
    <w:pPr>
      <w:widowControl w:val="0"/>
      <w:shd w:val="clear" w:color="auto" w:fill="auto"/>
      <w:spacing w:after="420" w:line="331" w:lineRule="auto"/>
      <w:jc w:val="center"/>
      <w:outlineLvl w:val="3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Style4">
    <w:name w:val="Other|1"/>
    <w:basedOn w:val="Normal"/>
    <w:link w:val="CharStyle5"/>
    <w:pPr>
      <w:widowControl w:val="0"/>
      <w:shd w:val="clear" w:color="auto" w:fill="auto"/>
      <w:spacing w:line="427" w:lineRule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u w:val="none"/>
      <w:shd w:val="clear" w:color="auto" w:fill="auto"/>
      <w:lang w:val="zh-TW" w:eastAsia="zh-TW" w:bidi="zh-TW"/>
    </w:rPr>
  </w:style>
  <w:style w:type="paragraph" w:customStyle="1" w:styleId="Style11">
    <w:name w:val="Body text|1"/>
    <w:basedOn w:val="Normal"/>
    <w:link w:val="CharStyle12"/>
    <w:pPr>
      <w:widowControl w:val="0"/>
      <w:shd w:val="clear" w:color="auto" w:fill="auto"/>
      <w:spacing w:line="427" w:lineRule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u w:val="none"/>
      <w:shd w:val="clear" w:color="auto" w:fill="auto"/>
      <w:lang w:val="zh-TW" w:eastAsia="zh-TW" w:bidi="zh-TW"/>
    </w:rPr>
  </w:style>
  <w:style w:type="paragraph" w:customStyle="1" w:styleId="Style15">
    <w:name w:val="Heading #3|1"/>
    <w:basedOn w:val="Normal"/>
    <w:link w:val="CharStyle16"/>
    <w:pPr>
      <w:widowControl w:val="0"/>
      <w:shd w:val="clear" w:color="auto" w:fill="auto"/>
      <w:outlineLvl w:val="2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Style19">
    <w:name w:val="Header or footer|2"/>
    <w:basedOn w:val="Normal"/>
    <w:link w:val="CharStyle20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Style23">
    <w:name w:val="Picture caption|1"/>
    <w:basedOn w:val="Normal"/>
    <w:link w:val="CharStyle24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Style37">
    <w:name w:val="Heading #1|1"/>
    <w:basedOn w:val="Normal"/>
    <w:link w:val="CharStyle38"/>
    <w:pPr>
      <w:widowControl w:val="0"/>
      <w:shd w:val="clear" w:color="auto" w:fill="auto"/>
      <w:spacing w:after="140"/>
      <w:jc w:val="center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96"/>
      <w:szCs w:val="96"/>
      <w:u w:val="none"/>
      <w:shd w:val="clear" w:color="auto" w:fill="auto"/>
      <w:lang w:val="zh-TW" w:eastAsia="zh-TW" w:bidi="zh-TW"/>
    </w:rPr>
  </w:style>
  <w:style w:type="paragraph" w:customStyle="1" w:styleId="Style52">
    <w:name w:val="Heading #2|1"/>
    <w:basedOn w:val="Normal"/>
    <w:link w:val="CharStyle53"/>
    <w:pPr>
      <w:widowControl w:val="0"/>
      <w:shd w:val="clear" w:color="auto" w:fill="auto"/>
      <w:spacing w:line="698" w:lineRule="exact"/>
      <w:outlineLvl w:val="1"/>
    </w:pPr>
    <w:rPr>
      <w:rFonts w:ascii="SimSun" w:eastAsia="SimSun" w:hAnsi="SimSun" w:cs="SimSun"/>
      <w:b w:val="0"/>
      <w:bCs w:val="0"/>
      <w:i w:val="0"/>
      <w:iCs w:val="0"/>
      <w:smallCaps w:val="0"/>
      <w:strike w:val="0"/>
      <w:color w:val="F4958B"/>
      <w:sz w:val="48"/>
      <w:szCs w:val="48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image" Target="media/image5.png"/><Relationship Id="rId16" Type="http://schemas.openxmlformats.org/officeDocument/2006/relationships/image" Target="media/image5.png" TargetMode="External"/><Relationship Id="rId17" Type="http://schemas.openxmlformats.org/officeDocument/2006/relationships/footer" Target="footer3.xml"/><Relationship Id="rId18" Type="http://schemas.openxmlformats.org/officeDocument/2006/relationships/image" Target="media/image6.jpeg"/><Relationship Id="rId19" Type="http://schemas.openxmlformats.org/officeDocument/2006/relationships/image" Target="media/image6.jpeg" TargetMode="External"/></Relationships>
</file>