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7" w:x="1800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11" w:x="4928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证券简称：先达股份</w:t>
      </w:r>
    </w:p>
    <w:p>
      <w:pPr>
        <w:framePr w:w="2410" w:x="7943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>-</w:t>
      </w:r>
      <w:r>
        <w:rPr>
          <w:rFonts w:hAnsi="Calibri"/>
          <w:b/>
          <w:color w:val="000000"/>
          <w:szCs w:val="22"/>
          <w:lang w:val="en-US" w:eastAsia="en-US" w:bidi="ar-SA"/>
        </w:rPr>
        <w:t>019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4416" w:x="3865" w:y="297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关于调整公司组织架构的公告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880" w:x="1800" w:y="5291"/>
        <w:widowControl w:val="0"/>
        <w:autoSpaceDE w:val="0"/>
        <w:autoSpaceDN w:val="0"/>
        <w:spacing w:line="266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山东先达农化股份有限公司（以下简称“公司”）于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2021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4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Cs w:val="22"/>
          <w:lang w:val="en-US" w:eastAsia="en-US" w:bidi="ar-SA"/>
        </w:rPr>
        <w:t>26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</w:t>
      </w:r>
    </w:p>
    <w:p>
      <w:pPr>
        <w:framePr w:w="8880" w:x="1800" w:y="5291"/>
        <w:widowControl w:val="0"/>
        <w:autoSpaceDE w:val="0"/>
        <w:autoSpaceDN w:val="0"/>
        <w:spacing w:before="210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第三届董事会第十五次会议，审议通过了《关于调整公司组织架构的议案》。为</w:t>
      </w:r>
    </w:p>
    <w:p>
      <w:pPr>
        <w:framePr w:w="8880" w:x="1800" w:y="529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了进一步优化管理体系，明确职责划分，提高公司管理水平和运营效率，根据有</w:t>
      </w:r>
    </w:p>
    <w:p>
      <w:pPr>
        <w:framePr w:w="8880" w:x="1800" w:y="529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关法律法规及公司章程的有关规定，结合公司战略发展规划及实际经营发展情况，</w:t>
      </w:r>
    </w:p>
    <w:p>
      <w:pPr>
        <w:framePr w:w="8880" w:x="1800" w:y="529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公司对组织架构进行调整。</w:t>
      </w:r>
    </w:p>
    <w:p>
      <w:pPr>
        <w:framePr w:w="3600" w:x="2280" w:y="779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调整后的组织架构图详见附件。</w:t>
      </w:r>
    </w:p>
    <w:p>
      <w:pPr>
        <w:framePr w:w="3600" w:x="2280" w:y="7795"/>
        <w:widowControl w:val="0"/>
        <w:autoSpaceDE w:val="0"/>
        <w:autoSpaceDN w:val="0"/>
        <w:spacing w:before="384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508" w:y="904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0" w:x="6508" w:y="9046"/>
        <w:widowControl w:val="0"/>
        <w:autoSpaceDE w:val="0"/>
        <w:autoSpaceDN w:val="0"/>
        <w:spacing w:before="382" w:line="240" w:lineRule="exact"/>
        <w:ind w:left="1054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ascii="SimSun" w:hAnsi="Calibri"/>
          <w:color w:val="000000"/>
          <w:szCs w:val="22"/>
          <w:lang w:val="en-US" w:eastAsia="en-US" w:bidi="ar-SA"/>
        </w:rPr>
        <w:t>27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200" w:x="8893" w:y="59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股东大会</w:t>
      </w:r>
    </w:p>
    <w:p>
      <w:pPr>
        <w:framePr w:w="1200" w:x="8893" w:y="599"/>
        <w:widowControl w:val="0"/>
        <w:autoSpaceDE w:val="0"/>
        <w:autoSpaceDN w:val="0"/>
        <w:spacing w:before="1330" w:line="240" w:lineRule="exact"/>
        <w:ind w:left="118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董事会</w:t>
      </w:r>
    </w:p>
    <w:p>
      <w:pPr>
        <w:framePr w:w="2160" w:x="4572" w:y="1451"/>
        <w:widowControl w:val="0"/>
        <w:autoSpaceDE w:val="0"/>
        <w:autoSpaceDN w:val="0"/>
        <w:spacing w:line="240" w:lineRule="exact"/>
        <w:ind w:left="36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提名委员会</w:t>
      </w:r>
    </w:p>
    <w:p>
      <w:pPr>
        <w:framePr w:w="2160" w:x="4572" w:y="1451"/>
        <w:widowControl w:val="0"/>
        <w:autoSpaceDE w:val="0"/>
        <w:autoSpaceDN w:val="0"/>
        <w:spacing w:before="49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薪酬与考核委员会</w:t>
      </w:r>
    </w:p>
    <w:p>
      <w:pPr>
        <w:framePr w:w="2160" w:x="4572" w:y="1451"/>
        <w:widowControl w:val="0"/>
        <w:autoSpaceDE w:val="0"/>
        <w:autoSpaceDN w:val="0"/>
        <w:spacing w:before="466" w:line="240" w:lineRule="exact"/>
        <w:ind w:left="36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战略委员会</w:t>
      </w:r>
    </w:p>
    <w:p>
      <w:pPr>
        <w:framePr w:w="960" w:x="11365" w:y="217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监事会</w:t>
      </w:r>
    </w:p>
    <w:p>
      <w:pPr>
        <w:framePr w:w="1440" w:x="11123" w:y="338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董事会秘书</w:t>
      </w:r>
    </w:p>
    <w:p>
      <w:pPr>
        <w:framePr w:w="1680" w:x="13668" w:y="336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董事会办公室</w:t>
      </w:r>
    </w:p>
    <w:p>
      <w:pPr>
        <w:framePr w:w="960" w:x="2974" w:y="362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审计部</w:t>
      </w:r>
    </w:p>
    <w:p>
      <w:pPr>
        <w:framePr w:w="1440" w:x="4932" w:y="362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审计委员会</w:t>
      </w:r>
    </w:p>
    <w:p>
      <w:pPr>
        <w:framePr w:w="1680" w:x="8653" w:y="428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总经理办公室</w:t>
      </w:r>
    </w:p>
    <w:p>
      <w:pPr>
        <w:framePr w:w="451" w:x="9457" w:y="5875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产</w:t>
      </w:r>
    </w:p>
    <w:p>
      <w:pPr>
        <w:framePr w:w="451" w:x="5504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人</w:t>
      </w:r>
    </w:p>
    <w:p>
      <w:pPr>
        <w:framePr w:w="451" w:x="6483" w:y="6031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品</w:t>
      </w:r>
    </w:p>
    <w:p>
      <w:pPr>
        <w:framePr w:w="451" w:x="6483" w:y="6031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牌</w:t>
      </w:r>
    </w:p>
    <w:p>
      <w:pPr>
        <w:framePr w:w="451" w:x="6483" w:y="6031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营</w:t>
      </w:r>
    </w:p>
    <w:p>
      <w:pPr>
        <w:framePr w:w="451" w:x="6483" w:y="6031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销</w:t>
      </w:r>
    </w:p>
    <w:p>
      <w:pPr>
        <w:framePr w:w="451" w:x="6483" w:y="6031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6483" w:y="6031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7475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登</w:t>
      </w:r>
    </w:p>
    <w:p>
      <w:pPr>
        <w:framePr w:w="451" w:x="7475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记</w:t>
      </w:r>
    </w:p>
    <w:p>
      <w:pPr>
        <w:framePr w:w="451" w:x="7475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项</w:t>
      </w:r>
    </w:p>
    <w:p>
      <w:pPr>
        <w:framePr w:w="451" w:x="7475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目</w:t>
      </w:r>
    </w:p>
    <w:p>
      <w:pPr>
        <w:framePr w:w="451" w:x="7475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7475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8468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采</w:t>
      </w:r>
    </w:p>
    <w:p>
      <w:pPr>
        <w:framePr w:w="451" w:x="13072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原</w:t>
      </w:r>
    </w:p>
    <w:p>
      <w:pPr>
        <w:framePr w:w="451" w:x="13072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药</w:t>
      </w:r>
    </w:p>
    <w:p>
      <w:pPr>
        <w:framePr w:w="451" w:x="13072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贸</w:t>
      </w:r>
    </w:p>
    <w:p>
      <w:pPr>
        <w:framePr w:w="451" w:x="13072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易</w:t>
      </w:r>
    </w:p>
    <w:p>
      <w:pPr>
        <w:framePr w:w="451" w:x="13072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13072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4011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4011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4011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管</w:t>
      </w:r>
    </w:p>
    <w:p>
      <w:pPr>
        <w:framePr w:w="451" w:x="14011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理</w:t>
      </w:r>
    </w:p>
    <w:p>
      <w:pPr>
        <w:framePr w:w="451" w:x="14011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14011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4894" w:y="604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信</w:t>
      </w:r>
    </w:p>
    <w:p>
      <w:pPr>
        <w:framePr w:w="451" w:x="14894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息</w:t>
      </w:r>
    </w:p>
    <w:p>
      <w:pPr>
        <w:framePr w:w="451" w:x="14894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化</w:t>
      </w:r>
    </w:p>
    <w:p>
      <w:pPr>
        <w:framePr w:w="451" w:x="14894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管</w:t>
      </w:r>
    </w:p>
    <w:p>
      <w:pPr>
        <w:framePr w:w="451" w:x="14894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理</w:t>
      </w:r>
    </w:p>
    <w:p>
      <w:pPr>
        <w:framePr w:w="451" w:x="14894" w:y="6046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9457" w:y="6188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品</w:t>
      </w:r>
    </w:p>
    <w:p>
      <w:pPr>
        <w:framePr w:w="451" w:x="9457" w:y="618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与</w:t>
      </w:r>
    </w:p>
    <w:p>
      <w:pPr>
        <w:framePr w:w="451" w:x="9457" w:y="618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市</w:t>
      </w:r>
    </w:p>
    <w:p>
      <w:pPr>
        <w:framePr w:w="451" w:x="9457" w:y="618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场</w:t>
      </w:r>
    </w:p>
    <w:p>
      <w:pPr>
        <w:framePr w:w="451" w:x="9457" w:y="618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9457" w:y="618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2174" w:y="620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项</w:t>
      </w:r>
    </w:p>
    <w:p>
      <w:pPr>
        <w:framePr w:w="451" w:x="4378" w:y="6353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制</w:t>
      </w:r>
    </w:p>
    <w:p>
      <w:pPr>
        <w:framePr w:w="451" w:x="5504" w:y="6358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力</w:t>
      </w:r>
    </w:p>
    <w:p>
      <w:pPr>
        <w:framePr w:w="451" w:x="5504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资</w:t>
      </w:r>
    </w:p>
    <w:p>
      <w:pPr>
        <w:framePr w:w="451" w:x="5504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源</w:t>
      </w:r>
    </w:p>
    <w:p>
      <w:pPr>
        <w:framePr w:w="451" w:x="5504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5504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8468" w:y="6358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购</w:t>
      </w:r>
    </w:p>
    <w:p>
      <w:pPr>
        <w:framePr w:w="451" w:x="8468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管</w:t>
      </w:r>
    </w:p>
    <w:p>
      <w:pPr>
        <w:framePr w:w="451" w:x="8468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理</w:t>
      </w:r>
    </w:p>
    <w:p>
      <w:pPr>
        <w:framePr w:w="451" w:x="8468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8468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0396" w:y="6358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研</w:t>
      </w:r>
    </w:p>
    <w:p>
      <w:pPr>
        <w:framePr w:w="451" w:x="10396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究</w:t>
      </w:r>
    </w:p>
    <w:p>
      <w:pPr>
        <w:framePr w:w="451" w:x="10396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院</w:t>
      </w:r>
    </w:p>
    <w:p>
      <w:pPr>
        <w:framePr w:w="451" w:x="11293" w:y="6358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调</w:t>
      </w:r>
    </w:p>
    <w:p>
      <w:pPr>
        <w:framePr w:w="451" w:x="11293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度</w:t>
      </w:r>
    </w:p>
    <w:p>
      <w:pPr>
        <w:framePr w:w="451" w:x="11293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11293" w:y="6358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2174" w:y="651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目</w:t>
      </w:r>
    </w:p>
    <w:p>
      <w:pPr>
        <w:framePr w:w="451" w:x="12174" w:y="6514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管</w:t>
      </w:r>
    </w:p>
    <w:p>
      <w:pPr>
        <w:framePr w:w="451" w:x="12174" w:y="6514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理</w:t>
      </w:r>
    </w:p>
    <w:p>
      <w:pPr>
        <w:framePr w:w="451" w:x="12174" w:y="6514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15818" w:y="650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企</w:t>
      </w:r>
    </w:p>
    <w:p>
      <w:pPr>
        <w:framePr w:w="451" w:x="15818" w:y="6500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宣</w:t>
      </w:r>
    </w:p>
    <w:p>
      <w:pPr>
        <w:framePr w:w="451" w:x="15818" w:y="6500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4378" w:y="6665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造</w:t>
      </w:r>
    </w:p>
    <w:p>
      <w:pPr>
        <w:framePr w:w="451" w:x="4378" w:y="6665"/>
        <w:widowControl w:val="0"/>
        <w:autoSpaceDE w:val="0"/>
        <w:autoSpaceDN w:val="0"/>
        <w:spacing w:before="101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4378" w:y="6665"/>
        <w:widowControl w:val="0"/>
        <w:autoSpaceDE w:val="0"/>
        <w:autoSpaceDN w:val="0"/>
        <w:spacing w:before="9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01" w:x="1409" w:y="8735"/>
        <w:widowControl w:val="0"/>
        <w:autoSpaceDE w:val="0"/>
        <w:autoSpaceDN w:val="0"/>
        <w:spacing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博</w:t>
      </w:r>
    </w:p>
    <w:p>
      <w:pPr>
        <w:framePr w:w="401" w:x="1409" w:y="8735"/>
        <w:widowControl w:val="0"/>
        <w:autoSpaceDE w:val="0"/>
        <w:autoSpaceDN w:val="0"/>
        <w:spacing w:before="7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兴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县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盛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信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达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安</w:t>
      </w:r>
    </w:p>
    <w:p>
      <w:pPr>
        <w:framePr w:w="401" w:x="1409" w:y="8735"/>
        <w:widowControl w:val="0"/>
        <w:autoSpaceDE w:val="0"/>
        <w:autoSpaceDN w:val="0"/>
        <w:spacing w:before="7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全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技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术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服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务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有</w:t>
      </w:r>
    </w:p>
    <w:p>
      <w:pPr>
        <w:framePr w:w="401" w:x="1409" w:y="8735"/>
        <w:widowControl w:val="0"/>
        <w:autoSpaceDE w:val="0"/>
        <w:autoSpaceDN w:val="0"/>
        <w:spacing w:before="7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限</w:t>
      </w:r>
    </w:p>
    <w:p>
      <w:pPr>
        <w:framePr w:w="401" w:x="1409" w:y="8735"/>
        <w:widowControl w:val="0"/>
        <w:autoSpaceDE w:val="0"/>
        <w:autoSpaceDN w:val="0"/>
        <w:spacing w:before="10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公</w:t>
      </w:r>
    </w:p>
    <w:p>
      <w:pPr>
        <w:framePr w:w="401" w:x="1409" w:y="8735"/>
        <w:widowControl w:val="0"/>
        <w:autoSpaceDE w:val="0"/>
        <w:autoSpaceDN w:val="0"/>
        <w:spacing w:before="12" w:line="161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16"/>
          <w:szCs w:val="22"/>
          <w:lang w:val="en-US" w:eastAsia="en-US" w:bidi="ar-SA"/>
        </w:rPr>
        <w:t>司</w:t>
      </w:r>
    </w:p>
    <w:p>
      <w:pPr>
        <w:framePr w:w="451" w:x="4378" w:y="874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辽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宁</w:t>
      </w:r>
    </w:p>
    <w:p>
      <w:pPr>
        <w:framePr w:w="451" w:x="4378" w:y="8744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农</w:t>
      </w:r>
    </w:p>
    <w:p>
      <w:pPr>
        <w:framePr w:w="451" w:x="4378" w:y="8744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业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科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学</w:t>
      </w:r>
    </w:p>
    <w:p>
      <w:pPr>
        <w:framePr w:w="451" w:x="4378" w:y="8744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有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限</w:t>
      </w:r>
    </w:p>
    <w:p>
      <w:pPr>
        <w:framePr w:w="451" w:x="4378" w:y="8744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4378" w:y="8744"/>
        <w:widowControl w:val="0"/>
        <w:autoSpaceDE w:val="0"/>
        <w:autoSpaceDN w:val="0"/>
        <w:spacing w:before="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2148" w:y="877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济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南</w:t>
      </w:r>
    </w:p>
    <w:p>
      <w:pPr>
        <w:framePr w:w="451" w:x="2148" w:y="8776"/>
        <w:widowControl w:val="0"/>
        <w:autoSpaceDE w:val="0"/>
        <w:autoSpaceDN w:val="0"/>
        <w:spacing w:line="202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瑞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斯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邦</w:t>
      </w:r>
    </w:p>
    <w:p>
      <w:pPr>
        <w:framePr w:w="451" w:x="2148" w:y="8776"/>
        <w:widowControl w:val="0"/>
        <w:autoSpaceDE w:val="0"/>
        <w:autoSpaceDN w:val="0"/>
        <w:spacing w:line="202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国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际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贸</w:t>
      </w:r>
    </w:p>
    <w:p>
      <w:pPr>
        <w:framePr w:w="451" w:x="2148" w:y="8776"/>
        <w:widowControl w:val="0"/>
        <w:autoSpaceDE w:val="0"/>
        <w:autoSpaceDN w:val="0"/>
        <w:spacing w:line="202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易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有</w:t>
      </w:r>
    </w:p>
    <w:p>
      <w:pPr>
        <w:framePr w:w="451" w:x="2148" w:y="8776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限</w:t>
      </w:r>
    </w:p>
    <w:p>
      <w:pPr>
        <w:framePr w:w="451" w:x="2148" w:y="8776"/>
        <w:widowControl w:val="0"/>
        <w:autoSpaceDE w:val="0"/>
        <w:autoSpaceDN w:val="0"/>
        <w:spacing w:line="202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2148" w:y="8776"/>
        <w:widowControl w:val="0"/>
        <w:autoSpaceDE w:val="0"/>
        <w:autoSpaceDN w:val="0"/>
        <w:spacing w:line="197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2856" w:y="876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济</w:t>
      </w:r>
    </w:p>
    <w:p>
      <w:pPr>
        <w:framePr w:w="451" w:x="3629" w:y="8881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潍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坊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化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工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有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限</w:t>
      </w:r>
    </w:p>
    <w:p>
      <w:pPr>
        <w:framePr w:w="451" w:x="3629" w:y="8881"/>
        <w:widowControl w:val="0"/>
        <w:autoSpaceDE w:val="0"/>
        <w:autoSpaceDN w:val="0"/>
        <w:spacing w:before="2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3629" w:y="8881"/>
        <w:widowControl w:val="0"/>
        <w:autoSpaceDE w:val="0"/>
        <w:autoSpaceDN w:val="0"/>
        <w:spacing w:before="2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2856" w:y="8987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南</w:t>
      </w:r>
    </w:p>
    <w:p>
      <w:pPr>
        <w:framePr w:w="451" w:x="2856" w:y="8987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化</w:t>
      </w:r>
    </w:p>
    <w:p>
      <w:pPr>
        <w:framePr w:w="451" w:x="2856" w:y="8987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工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科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技</w:t>
      </w:r>
    </w:p>
    <w:p>
      <w:pPr>
        <w:framePr w:w="451" w:x="2856" w:y="8987"/>
        <w:widowControl w:val="0"/>
        <w:autoSpaceDE w:val="0"/>
        <w:autoSpaceDN w:val="0"/>
        <w:spacing w:before="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有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限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2856" w:y="8987"/>
        <w:widowControl w:val="0"/>
        <w:autoSpaceDE w:val="0"/>
        <w:autoSpaceDN w:val="0"/>
        <w:spacing w:before="1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5136" w:y="905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5136" w:y="905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5136" w:y="905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股</w:t>
      </w:r>
    </w:p>
    <w:p>
      <w:pPr>
        <w:framePr w:w="451" w:x="5136" w:y="9059"/>
        <w:widowControl w:val="0"/>
        <w:autoSpaceDE w:val="0"/>
        <w:autoSpaceDN w:val="0"/>
        <w:spacing w:before="5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份</w:t>
      </w:r>
    </w:p>
    <w:p>
      <w:pPr>
        <w:framePr w:w="451" w:x="5136" w:y="905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本</w:t>
      </w:r>
    </w:p>
    <w:p>
      <w:pPr>
        <w:framePr w:w="451" w:x="5136" w:y="905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5136" w:y="9059"/>
        <w:widowControl w:val="0"/>
        <w:autoSpaceDE w:val="0"/>
        <w:autoSpaceDN w:val="0"/>
        <w:spacing w:before="5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工</w:t>
      </w:r>
    </w:p>
    <w:p>
      <w:pPr>
        <w:framePr w:w="451" w:x="5136" w:y="9059"/>
        <w:widowControl w:val="0"/>
        <w:autoSpaceDE w:val="0"/>
        <w:autoSpaceDN w:val="0"/>
        <w:spacing w:before="48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厂</w:t>
      </w:r>
    </w:p>
    <w:p>
      <w:pPr>
        <w:framePr w:w="451" w:x="12585" w:y="90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辽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宁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2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13332" w:y="90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潍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坊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333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14052" w:y="90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济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南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4052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14824" w:y="90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沈</w:t>
      </w:r>
    </w:p>
    <w:p>
      <w:pPr>
        <w:framePr w:w="451" w:x="15585" w:y="90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股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份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5585" w:y="90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7748" w:y="909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潍</w:t>
      </w:r>
    </w:p>
    <w:p>
      <w:pPr>
        <w:framePr w:w="451" w:x="7748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坊</w:t>
      </w:r>
    </w:p>
    <w:p>
      <w:pPr>
        <w:framePr w:w="451" w:x="7748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7748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7748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采</w:t>
      </w:r>
    </w:p>
    <w:p>
      <w:pPr>
        <w:framePr w:w="451" w:x="7748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购</w:t>
      </w:r>
    </w:p>
    <w:p>
      <w:pPr>
        <w:framePr w:w="451" w:x="7748" w:y="9092"/>
        <w:widowControl w:val="0"/>
        <w:autoSpaceDE w:val="0"/>
        <w:autoSpaceDN w:val="0"/>
        <w:spacing w:before="8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8439" w:y="909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辽</w:t>
      </w:r>
    </w:p>
    <w:p>
      <w:pPr>
        <w:framePr w:w="451" w:x="8439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宁</w:t>
      </w:r>
    </w:p>
    <w:p>
      <w:pPr>
        <w:framePr w:w="451" w:x="8439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8439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8439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采</w:t>
      </w:r>
    </w:p>
    <w:p>
      <w:pPr>
        <w:framePr w:w="451" w:x="8439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购</w:t>
      </w:r>
    </w:p>
    <w:p>
      <w:pPr>
        <w:framePr w:w="451" w:x="8439" w:y="9092"/>
        <w:widowControl w:val="0"/>
        <w:autoSpaceDE w:val="0"/>
        <w:autoSpaceDN w:val="0"/>
        <w:spacing w:before="8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9160" w:y="9092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股</w:t>
      </w:r>
    </w:p>
    <w:p>
      <w:pPr>
        <w:framePr w:w="451" w:x="9160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份</w:t>
      </w:r>
    </w:p>
    <w:p>
      <w:pPr>
        <w:framePr w:w="451" w:x="9160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公</w:t>
      </w:r>
    </w:p>
    <w:p>
      <w:pPr>
        <w:framePr w:w="451" w:x="9160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司</w:t>
      </w:r>
    </w:p>
    <w:p>
      <w:pPr>
        <w:framePr w:w="451" w:x="9160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采</w:t>
      </w:r>
    </w:p>
    <w:p>
      <w:pPr>
        <w:framePr w:w="451" w:x="9160" w:y="9092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购</w:t>
      </w:r>
    </w:p>
    <w:p>
      <w:pPr>
        <w:framePr w:w="451" w:x="9160" w:y="9092"/>
        <w:widowControl w:val="0"/>
        <w:autoSpaceDE w:val="0"/>
        <w:autoSpaceDN w:val="0"/>
        <w:spacing w:before="8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10396" w:y="9229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沈</w:t>
      </w:r>
    </w:p>
    <w:p>
      <w:pPr>
        <w:framePr w:w="451" w:x="10396" w:y="9229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阳</w:t>
      </w:r>
    </w:p>
    <w:p>
      <w:pPr>
        <w:framePr w:w="451" w:x="10396" w:y="9229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研</w:t>
      </w:r>
    </w:p>
    <w:p>
      <w:pPr>
        <w:framePr w:w="451" w:x="10396" w:y="9229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发</w:t>
      </w:r>
    </w:p>
    <w:p>
      <w:pPr>
        <w:framePr w:w="451" w:x="10396" w:y="9229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中</w:t>
      </w:r>
    </w:p>
    <w:p>
      <w:pPr>
        <w:framePr w:w="451" w:x="10396" w:y="9229"/>
        <w:widowControl w:val="0"/>
        <w:autoSpaceDE w:val="0"/>
        <w:autoSpaceDN w:val="0"/>
        <w:spacing w:before="8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心</w:t>
      </w:r>
    </w:p>
    <w:p>
      <w:pPr>
        <w:framePr w:w="451" w:x="14824" w:y="9380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阳</w:t>
      </w:r>
    </w:p>
    <w:p>
      <w:pPr>
        <w:framePr w:w="451" w:x="14824" w:y="93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先</w:t>
      </w:r>
    </w:p>
    <w:p>
      <w:pPr>
        <w:framePr w:w="451" w:x="14824" w:y="93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达</w:t>
      </w:r>
    </w:p>
    <w:p>
      <w:pPr>
        <w:framePr w:w="451" w:x="14824" w:y="93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财</w:t>
      </w:r>
    </w:p>
    <w:p>
      <w:pPr>
        <w:framePr w:w="451" w:x="14824" w:y="93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务</w:t>
      </w:r>
    </w:p>
    <w:p>
      <w:pPr>
        <w:framePr w:w="451" w:x="14824" w:y="9380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6131" w:y="9496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营</w:t>
      </w:r>
    </w:p>
    <w:p>
      <w:pPr>
        <w:framePr w:w="451" w:x="6131" w:y="9496"/>
        <w:widowControl w:val="0"/>
        <w:autoSpaceDE w:val="0"/>
        <w:autoSpaceDN w:val="0"/>
        <w:spacing w:before="127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销</w:t>
      </w:r>
    </w:p>
    <w:p>
      <w:pPr>
        <w:framePr w:w="451" w:x="6131" w:y="9496"/>
        <w:widowControl w:val="0"/>
        <w:autoSpaceDE w:val="0"/>
        <w:autoSpaceDN w:val="0"/>
        <w:spacing w:before="130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一</w:t>
      </w:r>
    </w:p>
    <w:p>
      <w:pPr>
        <w:framePr w:w="451" w:x="6131" w:y="9496"/>
        <w:widowControl w:val="0"/>
        <w:autoSpaceDE w:val="0"/>
        <w:autoSpaceDN w:val="0"/>
        <w:spacing w:before="132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framePr w:w="451" w:x="6836" w:y="9544"/>
        <w:widowControl w:val="0"/>
        <w:autoSpaceDE w:val="0"/>
        <w:autoSpaceDN w:val="0"/>
        <w:spacing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营</w:t>
      </w:r>
    </w:p>
    <w:p>
      <w:pPr>
        <w:framePr w:w="451" w:x="6836" w:y="9544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销</w:t>
      </w:r>
    </w:p>
    <w:p>
      <w:pPr>
        <w:framePr w:w="451" w:x="6836" w:y="9544"/>
        <w:widowControl w:val="0"/>
        <w:autoSpaceDE w:val="0"/>
        <w:autoSpaceDN w:val="0"/>
        <w:spacing w:before="89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二</w:t>
      </w:r>
    </w:p>
    <w:p>
      <w:pPr>
        <w:framePr w:w="451" w:x="6836" w:y="9544"/>
        <w:widowControl w:val="0"/>
        <w:autoSpaceDE w:val="0"/>
        <w:autoSpaceDN w:val="0"/>
        <w:spacing w:before="86" w:line="211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 w:val="21"/>
          <w:szCs w:val="22"/>
          <w:lang w:val="en-US" w:eastAsia="en-US" w:bidi="ar-SA"/>
        </w:rPr>
        <w:t>部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26" type="#_x0000_t75" style="width:746.65pt;height:565.25pt;margin-top:15.4pt;margin-left:61.45pt;mso-position-horizontal-relative:page;mso-position-vertical-relative:page;position:absolute;z-index:-251657216">
            <v:imagedata r:id="rId5" o:title=""/>
          </v:shape>
        </w:pict>
      </w:r>
    </w:p>
    <w:sectPr>
      <w:pgSz w:w="16820" w:h="11900" w:orient="landscape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